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205" w:rsidRDefault="004D7205" w:rsidP="004D7205">
      <w:pPr>
        <w:spacing w:after="0" w:line="240" w:lineRule="auto"/>
        <w:jc w:val="right"/>
        <w:rPr>
          <w:rFonts w:ascii="Tahoma" w:hAnsi="Tahoma" w:cs="Tahoma"/>
          <w:b/>
          <w:bCs/>
          <w:i/>
          <w:iCs/>
          <w:sz w:val="28"/>
          <w:szCs w:val="28"/>
        </w:rPr>
      </w:pPr>
      <w:r>
        <w:rPr>
          <w:rFonts w:ascii="Tahoma" w:hAnsi="Tahoma" w:cs="Tahoma"/>
          <w:b/>
          <w:bCs/>
          <w:i/>
          <w:iCs/>
          <w:sz w:val="28"/>
          <w:szCs w:val="28"/>
        </w:rPr>
        <w:t>Проект</w:t>
      </w:r>
    </w:p>
    <w:p w:rsidR="004D7205" w:rsidRDefault="004D7205" w:rsidP="004D7205">
      <w:pPr>
        <w:spacing w:after="0" w:line="240" w:lineRule="auto"/>
        <w:jc w:val="right"/>
        <w:rPr>
          <w:rFonts w:ascii="Tahoma" w:hAnsi="Tahoma" w:cs="Tahoma"/>
          <w:b/>
          <w:bCs/>
          <w:i/>
          <w:iCs/>
          <w:sz w:val="28"/>
          <w:szCs w:val="28"/>
        </w:rPr>
      </w:pPr>
      <w:r>
        <w:rPr>
          <w:rFonts w:ascii="Tahoma" w:hAnsi="Tahoma" w:cs="Tahoma"/>
          <w:b/>
          <w:bCs/>
          <w:i/>
          <w:iCs/>
          <w:sz w:val="28"/>
          <w:szCs w:val="28"/>
        </w:rPr>
        <w:t>15.04.2021</w:t>
      </w:r>
    </w:p>
    <w:p w:rsidR="004D7205" w:rsidRPr="00B63128" w:rsidRDefault="004D7205" w:rsidP="004668E5">
      <w:pPr>
        <w:spacing w:after="0" w:line="240" w:lineRule="auto"/>
        <w:jc w:val="center"/>
        <w:rPr>
          <w:rFonts w:ascii="Tahoma" w:hAnsi="Tahoma" w:cs="Tahoma"/>
          <w:b/>
          <w:bCs/>
          <w:i/>
          <w:iCs/>
          <w:color w:val="FF0000"/>
          <w:sz w:val="28"/>
          <w:szCs w:val="28"/>
        </w:rPr>
      </w:pPr>
    </w:p>
    <w:p w:rsidR="00D7104F" w:rsidRPr="0093259C" w:rsidRDefault="004668E5" w:rsidP="00EC422E">
      <w:pPr>
        <w:shd w:val="clear" w:color="auto" w:fill="A6A6A6" w:themeFill="background1" w:themeFillShade="A6"/>
        <w:spacing w:after="0" w:line="240" w:lineRule="auto"/>
        <w:jc w:val="center"/>
        <w:rPr>
          <w:rFonts w:ascii="Tahoma" w:hAnsi="Tahoma" w:cs="Tahoma"/>
          <w:b/>
          <w:bCs/>
          <w:i/>
          <w:iCs/>
          <w:sz w:val="28"/>
          <w:szCs w:val="28"/>
        </w:rPr>
      </w:pPr>
      <w:r w:rsidRPr="0093259C">
        <w:rPr>
          <w:rFonts w:ascii="Tahoma" w:hAnsi="Tahoma" w:cs="Tahoma"/>
          <w:b/>
          <w:bCs/>
          <w:i/>
          <w:iCs/>
          <w:sz w:val="28"/>
          <w:szCs w:val="28"/>
        </w:rPr>
        <w:t xml:space="preserve"> РАЗЪЯСНЕНИЯ КОМИТЕТА ПО НАУЧНЫМ И МЕТОДИЧЕСКИМ ВОПРОСАМ В ОЦЕНОЧНОЙ ДЕЯТЕЛЬНОСТИ СОЮЗА САМОРЕГУЛИРУЕМЫХ ОРГАНИЗАЦИЙ ОЦЕНЩИКОВ </w:t>
      </w:r>
      <w:proofErr w:type="gramStart"/>
      <w:r w:rsidR="004D7205" w:rsidRPr="0093259C">
        <w:rPr>
          <w:rFonts w:ascii="Tahoma" w:hAnsi="Tahoma" w:cs="Tahoma"/>
          <w:b/>
          <w:bCs/>
          <w:i/>
          <w:iCs/>
          <w:sz w:val="28"/>
          <w:szCs w:val="28"/>
        </w:rPr>
        <w:t>–д</w:t>
      </w:r>
      <w:proofErr w:type="gramEnd"/>
      <w:r w:rsidR="004D7205" w:rsidRPr="0093259C">
        <w:rPr>
          <w:rFonts w:ascii="Tahoma" w:hAnsi="Tahoma" w:cs="Tahoma"/>
          <w:b/>
          <w:bCs/>
          <w:i/>
          <w:iCs/>
          <w:sz w:val="28"/>
          <w:szCs w:val="28"/>
        </w:rPr>
        <w:t>алее по тексту «КОМИТЕТ»</w:t>
      </w:r>
    </w:p>
    <w:p w:rsidR="00F14126" w:rsidRPr="0093259C" w:rsidRDefault="004668E5" w:rsidP="00EC422E">
      <w:pPr>
        <w:shd w:val="clear" w:color="auto" w:fill="A6A6A6" w:themeFill="background1" w:themeFillShade="A6"/>
        <w:spacing w:after="0" w:line="240" w:lineRule="auto"/>
        <w:jc w:val="center"/>
        <w:rPr>
          <w:rFonts w:ascii="Tahoma" w:hAnsi="Tahoma" w:cs="Tahoma"/>
          <w:b/>
          <w:bCs/>
          <w:i/>
          <w:iCs/>
          <w:sz w:val="28"/>
          <w:szCs w:val="28"/>
        </w:rPr>
      </w:pPr>
      <w:r w:rsidRPr="0093259C">
        <w:rPr>
          <w:rFonts w:ascii="Tahoma" w:hAnsi="Tahoma" w:cs="Tahoma"/>
          <w:b/>
          <w:bCs/>
          <w:i/>
          <w:iCs/>
          <w:sz w:val="28"/>
          <w:szCs w:val="28"/>
        </w:rPr>
        <w:t xml:space="preserve">ПО </w:t>
      </w:r>
      <w:r w:rsidR="004D7205" w:rsidRPr="0093259C">
        <w:rPr>
          <w:rFonts w:ascii="Tahoma" w:hAnsi="Tahoma" w:cs="Tahoma"/>
          <w:b/>
          <w:bCs/>
          <w:i/>
          <w:iCs/>
          <w:sz w:val="28"/>
          <w:szCs w:val="28"/>
        </w:rPr>
        <w:t>НЕКОТОРЫМ</w:t>
      </w:r>
      <w:r w:rsidRPr="0093259C">
        <w:rPr>
          <w:rFonts w:ascii="Tahoma" w:hAnsi="Tahoma" w:cs="Tahoma"/>
          <w:b/>
          <w:bCs/>
          <w:i/>
          <w:iCs/>
          <w:sz w:val="28"/>
          <w:szCs w:val="28"/>
        </w:rPr>
        <w:t xml:space="preserve"> ВОПРОСАМ </w:t>
      </w:r>
      <w:r w:rsidR="004D7205" w:rsidRPr="0093259C">
        <w:rPr>
          <w:rFonts w:ascii="Tahoma" w:hAnsi="Tahoma" w:cs="Tahoma"/>
          <w:b/>
          <w:bCs/>
          <w:i/>
          <w:iCs/>
          <w:sz w:val="28"/>
          <w:szCs w:val="28"/>
        </w:rPr>
        <w:t>МЕТОДОЛОГИИ</w:t>
      </w:r>
      <w:r w:rsidRPr="0093259C">
        <w:rPr>
          <w:rFonts w:ascii="Tahoma" w:hAnsi="Tahoma" w:cs="Tahoma"/>
          <w:b/>
          <w:bCs/>
          <w:i/>
          <w:iCs/>
          <w:sz w:val="28"/>
          <w:szCs w:val="28"/>
        </w:rPr>
        <w:t xml:space="preserve"> </w:t>
      </w:r>
      <w:r w:rsidR="004D7205" w:rsidRPr="0093259C">
        <w:rPr>
          <w:rFonts w:ascii="Tahoma" w:hAnsi="Tahoma" w:cs="Tahoma"/>
          <w:b/>
          <w:bCs/>
          <w:i/>
          <w:iCs/>
          <w:sz w:val="28"/>
          <w:szCs w:val="28"/>
        </w:rPr>
        <w:t>ОЦЕНКИ СТОИМОСТИ.</w:t>
      </w:r>
    </w:p>
    <w:p w:rsidR="004D7205" w:rsidRPr="0093259C" w:rsidRDefault="004D7205" w:rsidP="004D7205">
      <w:pPr>
        <w:spacing w:after="0" w:line="240" w:lineRule="auto"/>
        <w:jc w:val="both"/>
        <w:rPr>
          <w:rFonts w:ascii="Tahoma" w:hAnsi="Tahoma" w:cs="Tahoma"/>
          <w:bCs/>
          <w:iCs/>
          <w:sz w:val="28"/>
          <w:szCs w:val="28"/>
        </w:rPr>
      </w:pPr>
    </w:p>
    <w:p w:rsidR="004D7205" w:rsidRPr="0093259C" w:rsidRDefault="004D7205" w:rsidP="004D7205">
      <w:pPr>
        <w:spacing w:after="0" w:line="240" w:lineRule="auto"/>
        <w:jc w:val="both"/>
        <w:rPr>
          <w:rFonts w:ascii="Tahoma" w:hAnsi="Tahoma" w:cs="Tahoma"/>
          <w:bCs/>
          <w:iCs/>
          <w:sz w:val="28"/>
          <w:szCs w:val="28"/>
        </w:rPr>
      </w:pPr>
      <w:r w:rsidRPr="0093259C">
        <w:rPr>
          <w:rFonts w:ascii="Tahoma" w:hAnsi="Tahoma" w:cs="Tahoma"/>
          <w:bCs/>
          <w:iCs/>
          <w:sz w:val="28"/>
          <w:szCs w:val="28"/>
        </w:rPr>
        <w:t xml:space="preserve">В связи с многочисленными запросами, а также с поступающими в «Комитет» предложениями по внесению изменений в действующие нормативно – методические материалы и проекты новых методических материалов, «Комитет» считает необходимым </w:t>
      </w:r>
      <w:r w:rsidR="006545F1" w:rsidRPr="0093259C">
        <w:rPr>
          <w:rFonts w:ascii="Tahoma" w:hAnsi="Tahoma" w:cs="Tahoma"/>
          <w:bCs/>
          <w:iCs/>
          <w:sz w:val="28"/>
          <w:szCs w:val="28"/>
        </w:rPr>
        <w:t xml:space="preserve">высказать консолидированную позицию </w:t>
      </w:r>
      <w:proofErr w:type="gramStart"/>
      <w:r w:rsidR="006545F1" w:rsidRPr="0093259C">
        <w:rPr>
          <w:rFonts w:ascii="Tahoma" w:hAnsi="Tahoma" w:cs="Tahoma"/>
          <w:bCs/>
          <w:iCs/>
          <w:sz w:val="28"/>
          <w:szCs w:val="28"/>
        </w:rPr>
        <w:t>по</w:t>
      </w:r>
      <w:proofErr w:type="gramEnd"/>
      <w:r w:rsidR="006545F1" w:rsidRPr="0093259C">
        <w:rPr>
          <w:rFonts w:ascii="Tahoma" w:hAnsi="Tahoma" w:cs="Tahoma"/>
          <w:bCs/>
          <w:iCs/>
          <w:sz w:val="28"/>
          <w:szCs w:val="28"/>
        </w:rPr>
        <w:t xml:space="preserve"> </w:t>
      </w:r>
      <w:proofErr w:type="gramStart"/>
      <w:r w:rsidR="006545F1" w:rsidRPr="0093259C">
        <w:rPr>
          <w:rFonts w:ascii="Tahoma" w:hAnsi="Tahoma" w:cs="Tahoma"/>
          <w:bCs/>
          <w:iCs/>
          <w:sz w:val="28"/>
          <w:szCs w:val="28"/>
        </w:rPr>
        <w:t>следующим</w:t>
      </w:r>
      <w:proofErr w:type="gramEnd"/>
      <w:r w:rsidR="006545F1" w:rsidRPr="0093259C">
        <w:rPr>
          <w:rFonts w:ascii="Tahoma" w:hAnsi="Tahoma" w:cs="Tahoma"/>
          <w:bCs/>
          <w:iCs/>
          <w:sz w:val="28"/>
          <w:szCs w:val="28"/>
        </w:rPr>
        <w:t xml:space="preserve"> вопросам:</w:t>
      </w:r>
    </w:p>
    <w:p w:rsidR="004668E5" w:rsidRDefault="004668E5" w:rsidP="004A3D64">
      <w:pPr>
        <w:spacing w:after="0" w:line="240" w:lineRule="auto"/>
        <w:jc w:val="both"/>
        <w:rPr>
          <w:rFonts w:ascii="Tahoma" w:hAnsi="Tahoma" w:cs="Tahoma"/>
          <w:sz w:val="28"/>
          <w:szCs w:val="28"/>
        </w:rPr>
      </w:pPr>
    </w:p>
    <w:p w:rsidR="007B0171" w:rsidRPr="00C609F3" w:rsidRDefault="007B0171" w:rsidP="00C609F3">
      <w:pPr>
        <w:pStyle w:val="a3"/>
        <w:numPr>
          <w:ilvl w:val="0"/>
          <w:numId w:val="1"/>
        </w:numPr>
        <w:spacing w:after="0" w:line="240" w:lineRule="auto"/>
        <w:jc w:val="both"/>
        <w:rPr>
          <w:rFonts w:ascii="Tahoma" w:hAnsi="Tahoma" w:cs="Tahoma"/>
          <w:b/>
          <w:bCs/>
          <w:sz w:val="28"/>
          <w:szCs w:val="28"/>
        </w:rPr>
      </w:pPr>
      <w:r w:rsidRPr="00C609F3">
        <w:rPr>
          <w:rFonts w:ascii="Tahoma" w:hAnsi="Tahoma" w:cs="Tahoma"/>
          <w:b/>
          <w:bCs/>
          <w:sz w:val="28"/>
          <w:szCs w:val="28"/>
        </w:rPr>
        <w:t>О ДОСТОВЕРНОСТИ ОТЧЁТА ОБ ОЦЕНКЕ</w:t>
      </w:r>
    </w:p>
    <w:p w:rsidR="004A3D64" w:rsidRPr="0093259C" w:rsidRDefault="00D32F2B" w:rsidP="00C609F3">
      <w:pPr>
        <w:pStyle w:val="a3"/>
        <w:numPr>
          <w:ilvl w:val="1"/>
          <w:numId w:val="2"/>
        </w:numPr>
        <w:spacing w:after="0" w:line="240" w:lineRule="auto"/>
        <w:ind w:left="709" w:hanging="709"/>
        <w:jc w:val="both"/>
        <w:rPr>
          <w:rFonts w:ascii="Tahoma" w:hAnsi="Tahoma" w:cs="Tahoma"/>
          <w:sz w:val="28"/>
          <w:szCs w:val="28"/>
        </w:rPr>
      </w:pPr>
      <w:commentRangeStart w:id="0"/>
      <w:r w:rsidRPr="0093259C">
        <w:rPr>
          <w:rFonts w:ascii="Tahoma" w:hAnsi="Tahoma" w:cs="Tahoma"/>
          <w:sz w:val="28"/>
          <w:szCs w:val="28"/>
        </w:rPr>
        <w:t>Признание</w:t>
      </w:r>
      <w:r w:rsidR="004A3D64" w:rsidRPr="0093259C">
        <w:rPr>
          <w:rFonts w:ascii="Tahoma" w:hAnsi="Tahoma" w:cs="Tahoma"/>
          <w:sz w:val="28"/>
          <w:szCs w:val="28"/>
        </w:rPr>
        <w:t xml:space="preserve"> отчёта об оценке любыми лицами, как не достоверного, не означает не достоверности итогового результата, содержащегося в нём. Это противоречит пониманию достоверности, принятому в </w:t>
      </w:r>
      <w:r w:rsidRPr="0093259C">
        <w:rPr>
          <w:rFonts w:ascii="Tahoma" w:hAnsi="Tahoma" w:cs="Tahoma"/>
          <w:sz w:val="28"/>
          <w:szCs w:val="28"/>
        </w:rPr>
        <w:t>методологии оцени стоимости</w:t>
      </w:r>
      <w:r w:rsidR="004A3D64" w:rsidRPr="0093259C">
        <w:rPr>
          <w:rFonts w:ascii="Tahoma" w:hAnsi="Tahoma" w:cs="Tahoma"/>
          <w:sz w:val="28"/>
          <w:szCs w:val="28"/>
        </w:rPr>
        <w:t>.</w:t>
      </w:r>
      <w:commentRangeEnd w:id="0"/>
      <w:r w:rsidR="00A01A35">
        <w:rPr>
          <w:rStyle w:val="a8"/>
        </w:rPr>
        <w:commentReference w:id="0"/>
      </w:r>
    </w:p>
    <w:p w:rsidR="007B0171" w:rsidRPr="0093259C" w:rsidRDefault="00D32F2B" w:rsidP="00C609F3">
      <w:pPr>
        <w:pStyle w:val="a3"/>
        <w:numPr>
          <w:ilvl w:val="1"/>
          <w:numId w:val="2"/>
        </w:numPr>
        <w:spacing w:after="0" w:line="240" w:lineRule="auto"/>
        <w:ind w:left="709" w:hanging="709"/>
        <w:jc w:val="both"/>
        <w:rPr>
          <w:rFonts w:ascii="Tahoma" w:hAnsi="Tahoma" w:cs="Tahoma"/>
          <w:sz w:val="28"/>
          <w:szCs w:val="28"/>
        </w:rPr>
      </w:pPr>
      <w:r w:rsidRPr="0093259C">
        <w:rPr>
          <w:rFonts w:ascii="Tahoma" w:hAnsi="Tahoma" w:cs="Tahoma"/>
          <w:sz w:val="28"/>
          <w:szCs w:val="28"/>
        </w:rPr>
        <w:t xml:space="preserve">Под </w:t>
      </w:r>
      <w:r w:rsidRPr="0093259C">
        <w:rPr>
          <w:rFonts w:ascii="Tahoma" w:hAnsi="Tahoma" w:cs="Tahoma"/>
          <w:b/>
          <w:sz w:val="28"/>
          <w:szCs w:val="28"/>
        </w:rPr>
        <w:t>достоверным</w:t>
      </w:r>
      <w:r w:rsidR="00BF5C5B" w:rsidRPr="0093259C">
        <w:rPr>
          <w:rFonts w:ascii="Tahoma" w:hAnsi="Tahoma" w:cs="Tahoma"/>
          <w:b/>
          <w:sz w:val="28"/>
          <w:szCs w:val="28"/>
        </w:rPr>
        <w:t xml:space="preserve"> </w:t>
      </w:r>
      <w:r w:rsidRPr="0093259C">
        <w:rPr>
          <w:rFonts w:ascii="Tahoma" w:hAnsi="Tahoma" w:cs="Tahoma"/>
          <w:sz w:val="28"/>
          <w:szCs w:val="28"/>
        </w:rPr>
        <w:t xml:space="preserve">понимается исключительно </w:t>
      </w:r>
      <w:r w:rsidR="007B0171" w:rsidRPr="0093259C">
        <w:rPr>
          <w:rFonts w:ascii="Tahoma" w:hAnsi="Tahoma" w:cs="Tahoma"/>
          <w:sz w:val="28"/>
          <w:szCs w:val="28"/>
        </w:rPr>
        <w:t>результат</w:t>
      </w:r>
      <w:r w:rsidRPr="0093259C">
        <w:rPr>
          <w:rFonts w:ascii="Tahoma" w:hAnsi="Tahoma" w:cs="Tahoma"/>
          <w:sz w:val="28"/>
          <w:szCs w:val="28"/>
        </w:rPr>
        <w:t xml:space="preserve"> оценки </w:t>
      </w:r>
      <w:r w:rsidRPr="006D4BB4">
        <w:rPr>
          <w:rFonts w:ascii="Tahoma" w:hAnsi="Tahoma" w:cs="Tahoma"/>
          <w:sz w:val="28"/>
          <w:szCs w:val="28"/>
        </w:rPr>
        <w:t>объекта оценки</w:t>
      </w:r>
      <w:r w:rsidR="007B0171" w:rsidRPr="006D4BB4">
        <w:rPr>
          <w:rFonts w:ascii="Tahoma" w:hAnsi="Tahoma" w:cs="Tahoma"/>
          <w:sz w:val="28"/>
          <w:szCs w:val="28"/>
        </w:rPr>
        <w:t xml:space="preserve">, </w:t>
      </w:r>
      <w:r w:rsidR="00860853" w:rsidRPr="006D4BB4">
        <w:rPr>
          <w:rFonts w:ascii="Tahoma" w:hAnsi="Tahoma" w:cs="Tahoma"/>
          <w:sz w:val="28"/>
          <w:szCs w:val="28"/>
        </w:rPr>
        <w:t xml:space="preserve">а его </w:t>
      </w:r>
      <w:commentRangeStart w:id="1"/>
      <w:r w:rsidR="00860853" w:rsidRPr="006D4BB4">
        <w:rPr>
          <w:rFonts w:ascii="Tahoma" w:hAnsi="Tahoma" w:cs="Tahoma"/>
          <w:sz w:val="28"/>
          <w:szCs w:val="28"/>
        </w:rPr>
        <w:t>не достоверность</w:t>
      </w:r>
      <w:r w:rsidR="007B0171" w:rsidRPr="006D4BB4">
        <w:rPr>
          <w:rFonts w:ascii="Tahoma" w:hAnsi="Tahoma" w:cs="Tahoma"/>
          <w:sz w:val="28"/>
          <w:szCs w:val="28"/>
        </w:rPr>
        <w:t xml:space="preserve"> может быть показан</w:t>
      </w:r>
      <w:r w:rsidR="00860853" w:rsidRPr="006D4BB4">
        <w:rPr>
          <w:rFonts w:ascii="Tahoma" w:hAnsi="Tahoma" w:cs="Tahoma"/>
          <w:sz w:val="28"/>
          <w:szCs w:val="28"/>
        </w:rPr>
        <w:t>а</w:t>
      </w:r>
      <w:r w:rsidR="007B0171" w:rsidRPr="0093259C">
        <w:rPr>
          <w:rFonts w:ascii="Tahoma" w:hAnsi="Tahoma" w:cs="Tahoma"/>
          <w:sz w:val="28"/>
          <w:szCs w:val="28"/>
        </w:rPr>
        <w:t xml:space="preserve"> только путём альтернативной (контрольной) оценки, либо в процессе исправления недостатков отчёта об оценке,</w:t>
      </w:r>
      <w:commentRangeEnd w:id="1"/>
      <w:r w:rsidR="00A01A35">
        <w:rPr>
          <w:rStyle w:val="a8"/>
        </w:rPr>
        <w:commentReference w:id="1"/>
      </w:r>
      <w:r w:rsidR="007B0171" w:rsidRPr="0093259C">
        <w:rPr>
          <w:rFonts w:ascii="Tahoma" w:hAnsi="Tahoma" w:cs="Tahoma"/>
          <w:sz w:val="28"/>
          <w:szCs w:val="28"/>
        </w:rPr>
        <w:t xml:space="preserve"> выявленных компетентны</w:t>
      </w:r>
      <w:proofErr w:type="gramStart"/>
      <w:r w:rsidR="007B0171" w:rsidRPr="0093259C">
        <w:rPr>
          <w:rFonts w:ascii="Tahoma" w:hAnsi="Tahoma" w:cs="Tahoma"/>
          <w:sz w:val="28"/>
          <w:szCs w:val="28"/>
        </w:rPr>
        <w:t>м(</w:t>
      </w:r>
      <w:proofErr w:type="gramEnd"/>
      <w:r w:rsidR="007B0171" w:rsidRPr="0093259C">
        <w:rPr>
          <w:rFonts w:ascii="Tahoma" w:hAnsi="Tahoma" w:cs="Tahoma"/>
          <w:sz w:val="28"/>
          <w:szCs w:val="28"/>
        </w:rPr>
        <w:t>и) для этого лицом(</w:t>
      </w:r>
      <w:proofErr w:type="spellStart"/>
      <w:r w:rsidR="007B0171" w:rsidRPr="0093259C">
        <w:rPr>
          <w:rFonts w:ascii="Tahoma" w:hAnsi="Tahoma" w:cs="Tahoma"/>
          <w:sz w:val="28"/>
          <w:szCs w:val="28"/>
        </w:rPr>
        <w:t>ами</w:t>
      </w:r>
      <w:proofErr w:type="spellEnd"/>
      <w:r w:rsidR="007B0171" w:rsidRPr="0093259C">
        <w:rPr>
          <w:rFonts w:ascii="Tahoma" w:hAnsi="Tahoma" w:cs="Tahoma"/>
          <w:sz w:val="28"/>
          <w:szCs w:val="28"/>
        </w:rPr>
        <w:t>) или орг</w:t>
      </w:r>
      <w:r w:rsidR="00C609F3" w:rsidRPr="0093259C">
        <w:rPr>
          <w:rFonts w:ascii="Tahoma" w:hAnsi="Tahoma" w:cs="Tahoma"/>
          <w:sz w:val="28"/>
          <w:szCs w:val="28"/>
        </w:rPr>
        <w:t>а</w:t>
      </w:r>
      <w:r w:rsidR="007B0171" w:rsidRPr="0093259C">
        <w:rPr>
          <w:rFonts w:ascii="Tahoma" w:hAnsi="Tahoma" w:cs="Tahoma"/>
          <w:sz w:val="28"/>
          <w:szCs w:val="28"/>
        </w:rPr>
        <w:t>нном(ми).</w:t>
      </w:r>
    </w:p>
    <w:p w:rsidR="007B0171" w:rsidRPr="0093259C" w:rsidRDefault="007B0171" w:rsidP="007B0171">
      <w:pPr>
        <w:spacing w:after="0" w:line="240" w:lineRule="auto"/>
        <w:jc w:val="both"/>
        <w:rPr>
          <w:rFonts w:ascii="Tahoma" w:hAnsi="Tahoma" w:cs="Tahoma"/>
          <w:sz w:val="28"/>
          <w:szCs w:val="28"/>
        </w:rPr>
      </w:pPr>
    </w:p>
    <w:p w:rsidR="007B0171" w:rsidRPr="007B0171" w:rsidRDefault="007B0171" w:rsidP="00C609F3">
      <w:pPr>
        <w:pStyle w:val="a3"/>
        <w:numPr>
          <w:ilvl w:val="0"/>
          <w:numId w:val="1"/>
        </w:numPr>
        <w:spacing w:after="0" w:line="240" w:lineRule="auto"/>
        <w:jc w:val="both"/>
        <w:rPr>
          <w:rFonts w:ascii="Tahoma" w:hAnsi="Tahoma" w:cs="Tahoma"/>
          <w:b/>
          <w:bCs/>
          <w:sz w:val="28"/>
          <w:szCs w:val="28"/>
        </w:rPr>
      </w:pPr>
      <w:r w:rsidRPr="007B0171">
        <w:rPr>
          <w:rFonts w:ascii="Tahoma" w:hAnsi="Tahoma" w:cs="Tahoma"/>
          <w:b/>
          <w:bCs/>
          <w:sz w:val="28"/>
          <w:szCs w:val="28"/>
        </w:rPr>
        <w:t>О КРИТЕРИИ НЕСУЩЕСТВЕННОСТИ ОТЛИЧИЯ РЕЗУЛЬТАТОВ ДВУХ ОЦЕНОК</w:t>
      </w:r>
    </w:p>
    <w:p w:rsidR="00BF5C5B" w:rsidRDefault="00BF5C5B" w:rsidP="00C609F3">
      <w:pPr>
        <w:spacing w:after="0" w:line="240" w:lineRule="auto"/>
        <w:jc w:val="both"/>
        <w:rPr>
          <w:rFonts w:ascii="Tahoma" w:hAnsi="Tahoma" w:cs="Tahoma"/>
          <w:sz w:val="28"/>
          <w:szCs w:val="28"/>
        </w:rPr>
      </w:pPr>
    </w:p>
    <w:p w:rsidR="007B0171" w:rsidRPr="00F06B20" w:rsidRDefault="004A3D64" w:rsidP="00F06B20">
      <w:pPr>
        <w:pStyle w:val="a3"/>
        <w:numPr>
          <w:ilvl w:val="1"/>
          <w:numId w:val="5"/>
        </w:numPr>
        <w:spacing w:after="0" w:line="240" w:lineRule="auto"/>
        <w:ind w:left="709" w:hanging="709"/>
        <w:jc w:val="both"/>
        <w:rPr>
          <w:rFonts w:ascii="Tahoma" w:hAnsi="Tahoma" w:cs="Tahoma"/>
          <w:sz w:val="28"/>
          <w:szCs w:val="28"/>
        </w:rPr>
      </w:pPr>
      <w:r w:rsidRPr="00F06B20">
        <w:rPr>
          <w:rFonts w:ascii="Tahoma" w:hAnsi="Tahoma" w:cs="Tahoma"/>
          <w:sz w:val="28"/>
          <w:szCs w:val="28"/>
        </w:rPr>
        <w:t xml:space="preserve">Критерий </w:t>
      </w:r>
      <w:proofErr w:type="gramStart"/>
      <w:r w:rsidR="005D6206" w:rsidRPr="00F06B20">
        <w:rPr>
          <w:rFonts w:ascii="Tahoma" w:hAnsi="Tahoma" w:cs="Tahoma"/>
          <w:sz w:val="28"/>
          <w:szCs w:val="28"/>
        </w:rPr>
        <w:t>не</w:t>
      </w:r>
      <w:r w:rsidRPr="00F06B20">
        <w:rPr>
          <w:rFonts w:ascii="Tahoma" w:hAnsi="Tahoma" w:cs="Tahoma"/>
          <w:sz w:val="28"/>
          <w:szCs w:val="28"/>
        </w:rPr>
        <w:t>существенности</w:t>
      </w:r>
      <w:r w:rsidR="005D6206" w:rsidRPr="00F06B20">
        <w:rPr>
          <w:rFonts w:ascii="Tahoma" w:hAnsi="Tahoma" w:cs="Tahoma"/>
          <w:sz w:val="28"/>
          <w:szCs w:val="28"/>
        </w:rPr>
        <w:t xml:space="preserve"> отличия результатов двух оценок стоимости</w:t>
      </w:r>
      <w:proofErr w:type="gramEnd"/>
      <w:r w:rsidR="005D6206" w:rsidRPr="00F06B20">
        <w:rPr>
          <w:rFonts w:ascii="Tahoma" w:hAnsi="Tahoma" w:cs="Tahoma"/>
          <w:sz w:val="28"/>
          <w:szCs w:val="28"/>
        </w:rPr>
        <w:t xml:space="preserve"> устанавливается на основании </w:t>
      </w:r>
      <w:commentRangeStart w:id="2"/>
      <w:r w:rsidR="005D6206" w:rsidRPr="00F06B20">
        <w:rPr>
          <w:rFonts w:ascii="Tahoma" w:hAnsi="Tahoma" w:cs="Tahoma"/>
          <w:sz w:val="28"/>
          <w:szCs w:val="28"/>
        </w:rPr>
        <w:t xml:space="preserve">п. 25 Федерального стандарта оценки "Общие понятия оценки, подходы и требования к проведению оценки (ФСО N 1)": </w:t>
      </w:r>
      <w:commentRangeEnd w:id="2"/>
      <w:r w:rsidR="002E1909">
        <w:rPr>
          <w:rStyle w:val="a8"/>
        </w:rPr>
        <w:commentReference w:id="2"/>
      </w:r>
    </w:p>
    <w:p w:rsidR="00F06B20" w:rsidRDefault="005D6206" w:rsidP="00F06B20">
      <w:pPr>
        <w:spacing w:after="0" w:line="240" w:lineRule="auto"/>
        <w:ind w:left="708"/>
        <w:jc w:val="both"/>
        <w:rPr>
          <w:rFonts w:ascii="Tahoma" w:hAnsi="Tahoma" w:cs="Tahoma"/>
          <w:i/>
          <w:iCs/>
          <w:sz w:val="28"/>
          <w:szCs w:val="28"/>
        </w:rPr>
      </w:pPr>
      <w:commentRangeStart w:id="3"/>
      <w:r w:rsidRPr="007B0171">
        <w:rPr>
          <w:rFonts w:ascii="Tahoma" w:hAnsi="Tahoma" w:cs="Tahoma"/>
          <w:i/>
          <w:iCs/>
          <w:sz w:val="28"/>
          <w:szCs w:val="28"/>
        </w:rPr>
        <w:t xml:space="preserve">Не существенным </w:t>
      </w:r>
      <w:r w:rsidR="007B0171">
        <w:rPr>
          <w:rFonts w:ascii="Tahoma" w:hAnsi="Tahoma" w:cs="Tahoma"/>
          <w:i/>
          <w:iCs/>
          <w:sz w:val="28"/>
          <w:szCs w:val="28"/>
        </w:rPr>
        <w:t xml:space="preserve">отличием результатов двух оценок стоимости </w:t>
      </w:r>
      <w:r w:rsidRPr="007B0171">
        <w:rPr>
          <w:rFonts w:ascii="Tahoma" w:hAnsi="Tahoma" w:cs="Tahoma"/>
          <w:i/>
          <w:iCs/>
          <w:sz w:val="28"/>
          <w:szCs w:val="28"/>
        </w:rPr>
        <w:t>признается такое отличие, при котором результат, полученный в одной оценке, находится внутри границ интервала стоимости, полученного в другой оценке.</w:t>
      </w:r>
      <w:r w:rsidR="003F7257" w:rsidRPr="007B0171">
        <w:rPr>
          <w:rFonts w:ascii="Tahoma" w:hAnsi="Tahoma" w:cs="Tahoma"/>
          <w:i/>
          <w:iCs/>
          <w:sz w:val="28"/>
          <w:szCs w:val="28"/>
        </w:rPr>
        <w:t xml:space="preserve"> </w:t>
      </w:r>
      <w:commentRangeEnd w:id="3"/>
      <w:r w:rsidR="00B678BE">
        <w:rPr>
          <w:rStyle w:val="a8"/>
        </w:rPr>
        <w:commentReference w:id="3"/>
      </w:r>
    </w:p>
    <w:p w:rsidR="005D6206" w:rsidRPr="00F06B20" w:rsidRDefault="003F7257" w:rsidP="00F06B20">
      <w:pPr>
        <w:pStyle w:val="a3"/>
        <w:numPr>
          <w:ilvl w:val="1"/>
          <w:numId w:val="5"/>
        </w:numPr>
        <w:spacing w:after="0" w:line="240" w:lineRule="auto"/>
        <w:ind w:left="709" w:hanging="709"/>
        <w:jc w:val="both"/>
        <w:rPr>
          <w:rFonts w:ascii="Tahoma" w:hAnsi="Tahoma" w:cs="Tahoma"/>
          <w:i/>
          <w:iCs/>
          <w:sz w:val="28"/>
          <w:szCs w:val="28"/>
        </w:rPr>
      </w:pPr>
      <w:commentRangeStart w:id="4"/>
      <w:r w:rsidRPr="00F06B20">
        <w:rPr>
          <w:rFonts w:ascii="Tahoma" w:hAnsi="Tahoma" w:cs="Tahoma"/>
          <w:sz w:val="28"/>
          <w:szCs w:val="28"/>
        </w:rPr>
        <w:t>Это</w:t>
      </w:r>
      <w:r w:rsidR="007B0171" w:rsidRPr="00F06B20">
        <w:rPr>
          <w:rFonts w:ascii="Tahoma" w:hAnsi="Tahoma" w:cs="Tahoma"/>
          <w:sz w:val="28"/>
          <w:szCs w:val="28"/>
        </w:rPr>
        <w:t>т</w:t>
      </w:r>
      <w:r w:rsidRPr="00F06B20">
        <w:rPr>
          <w:rFonts w:ascii="Tahoma" w:hAnsi="Tahoma" w:cs="Tahoma"/>
          <w:sz w:val="28"/>
          <w:szCs w:val="28"/>
        </w:rPr>
        <w:t xml:space="preserve"> же критерий распространяется на одну и ту же оценку (отчёт об оценке) до и после исправления недостатков, </w:t>
      </w:r>
      <w:r w:rsidRPr="00F06B20">
        <w:rPr>
          <w:rFonts w:ascii="Tahoma" w:hAnsi="Tahoma" w:cs="Tahoma"/>
          <w:sz w:val="28"/>
          <w:szCs w:val="28"/>
        </w:rPr>
        <w:lastRenderedPageBreak/>
        <w:t>выявленных любым соответствующи</w:t>
      </w:r>
      <w:proofErr w:type="gramStart"/>
      <w:r w:rsidRPr="00F06B20">
        <w:rPr>
          <w:rFonts w:ascii="Tahoma" w:hAnsi="Tahoma" w:cs="Tahoma"/>
          <w:sz w:val="28"/>
          <w:szCs w:val="28"/>
        </w:rPr>
        <w:t>м</w:t>
      </w:r>
      <w:r w:rsidR="007B0171" w:rsidRPr="00F06B20">
        <w:rPr>
          <w:rFonts w:ascii="Tahoma" w:hAnsi="Tahoma" w:cs="Tahoma"/>
          <w:sz w:val="28"/>
          <w:szCs w:val="28"/>
        </w:rPr>
        <w:t>(</w:t>
      </w:r>
      <w:proofErr w:type="gramEnd"/>
      <w:r w:rsidR="007B0171" w:rsidRPr="00F06B20">
        <w:rPr>
          <w:rFonts w:ascii="Tahoma" w:hAnsi="Tahoma" w:cs="Tahoma"/>
          <w:sz w:val="28"/>
          <w:szCs w:val="28"/>
        </w:rPr>
        <w:t>ми)</w:t>
      </w:r>
      <w:r w:rsidRPr="00F06B20">
        <w:rPr>
          <w:rFonts w:ascii="Tahoma" w:hAnsi="Tahoma" w:cs="Tahoma"/>
          <w:sz w:val="28"/>
          <w:szCs w:val="28"/>
        </w:rPr>
        <w:t xml:space="preserve"> лицом</w:t>
      </w:r>
      <w:r w:rsidR="007B0171" w:rsidRPr="00F06B20">
        <w:rPr>
          <w:rFonts w:ascii="Tahoma" w:hAnsi="Tahoma" w:cs="Tahoma"/>
          <w:sz w:val="28"/>
          <w:szCs w:val="28"/>
        </w:rPr>
        <w:t>(</w:t>
      </w:r>
      <w:proofErr w:type="spellStart"/>
      <w:r w:rsidR="007B0171" w:rsidRPr="00F06B20">
        <w:rPr>
          <w:rFonts w:ascii="Tahoma" w:hAnsi="Tahoma" w:cs="Tahoma"/>
          <w:sz w:val="28"/>
          <w:szCs w:val="28"/>
        </w:rPr>
        <w:t>ами</w:t>
      </w:r>
      <w:proofErr w:type="spellEnd"/>
      <w:r w:rsidR="007B0171" w:rsidRPr="00F06B20">
        <w:rPr>
          <w:rFonts w:ascii="Tahoma" w:hAnsi="Tahoma" w:cs="Tahoma"/>
          <w:sz w:val="28"/>
          <w:szCs w:val="28"/>
        </w:rPr>
        <w:t>) или органом(ми)</w:t>
      </w:r>
      <w:r w:rsidRPr="00F06B20">
        <w:rPr>
          <w:rFonts w:ascii="Tahoma" w:hAnsi="Tahoma" w:cs="Tahoma"/>
          <w:sz w:val="28"/>
          <w:szCs w:val="28"/>
        </w:rPr>
        <w:t>.</w:t>
      </w:r>
      <w:commentRangeEnd w:id="4"/>
      <w:r w:rsidR="00B678BE">
        <w:rPr>
          <w:rStyle w:val="a8"/>
        </w:rPr>
        <w:commentReference w:id="4"/>
      </w:r>
    </w:p>
    <w:p w:rsidR="00F06B20" w:rsidRPr="009B7542" w:rsidRDefault="00F06B20" w:rsidP="00F06B20">
      <w:pPr>
        <w:pStyle w:val="a3"/>
        <w:numPr>
          <w:ilvl w:val="1"/>
          <w:numId w:val="5"/>
        </w:numPr>
        <w:spacing w:after="0" w:line="240" w:lineRule="auto"/>
        <w:ind w:left="709" w:hanging="709"/>
        <w:jc w:val="both"/>
        <w:rPr>
          <w:rFonts w:ascii="Tahoma" w:hAnsi="Tahoma" w:cs="Tahoma"/>
          <w:i/>
          <w:iCs/>
          <w:sz w:val="28"/>
          <w:szCs w:val="28"/>
        </w:rPr>
      </w:pPr>
      <w:commentRangeStart w:id="5"/>
      <w:r w:rsidRPr="009B7542">
        <w:rPr>
          <w:rFonts w:ascii="Tahoma" w:hAnsi="Tahoma" w:cs="Tahoma"/>
          <w:sz w:val="28"/>
          <w:szCs w:val="28"/>
        </w:rPr>
        <w:t>Этот же критерий распространяется на сопоставление оценок рыночной и кадастровой стоимостей. В случае</w:t>
      </w:r>
      <w:proofErr w:type="gramStart"/>
      <w:r w:rsidRPr="009B7542">
        <w:rPr>
          <w:rFonts w:ascii="Tahoma" w:hAnsi="Tahoma" w:cs="Tahoma"/>
          <w:sz w:val="28"/>
          <w:szCs w:val="28"/>
        </w:rPr>
        <w:t>,</w:t>
      </w:r>
      <w:proofErr w:type="gramEnd"/>
      <w:r w:rsidRPr="009B7542">
        <w:rPr>
          <w:rFonts w:ascii="Tahoma" w:hAnsi="Tahoma" w:cs="Tahoma"/>
          <w:sz w:val="28"/>
          <w:szCs w:val="28"/>
        </w:rPr>
        <w:t xml:space="preserve"> если интервал, в котором может находиться значение кадастровой стоимости в виде конкретного числа не известен, не значительным является такое различие результатов оценки рыночной и кадастровой стоимостей, при котором значение кадастровой стоимости находится внутри границ интервала, в котором может находиться значение рыночной стоимости.</w:t>
      </w:r>
      <w:commentRangeEnd w:id="5"/>
      <w:r w:rsidR="001D0FBA">
        <w:rPr>
          <w:rStyle w:val="a8"/>
        </w:rPr>
        <w:commentReference w:id="5"/>
      </w:r>
    </w:p>
    <w:p w:rsidR="007B0171" w:rsidRDefault="007B0171" w:rsidP="007B0171">
      <w:pPr>
        <w:spacing w:after="0" w:line="240" w:lineRule="auto"/>
        <w:jc w:val="both"/>
        <w:rPr>
          <w:rFonts w:ascii="Tahoma" w:hAnsi="Tahoma" w:cs="Tahoma"/>
          <w:sz w:val="28"/>
          <w:szCs w:val="28"/>
        </w:rPr>
      </w:pPr>
    </w:p>
    <w:p w:rsidR="007B0171" w:rsidRPr="00C609F3" w:rsidRDefault="007B0171" w:rsidP="007B0171">
      <w:pPr>
        <w:pStyle w:val="a3"/>
        <w:numPr>
          <w:ilvl w:val="0"/>
          <w:numId w:val="1"/>
        </w:numPr>
        <w:spacing w:after="0" w:line="240" w:lineRule="auto"/>
        <w:jc w:val="both"/>
        <w:rPr>
          <w:rFonts w:ascii="Tahoma" w:hAnsi="Tahoma" w:cs="Tahoma"/>
          <w:b/>
          <w:bCs/>
          <w:sz w:val="28"/>
          <w:szCs w:val="28"/>
        </w:rPr>
      </w:pPr>
      <w:r w:rsidRPr="00C609F3">
        <w:rPr>
          <w:rFonts w:ascii="Tahoma" w:hAnsi="Tahoma" w:cs="Tahoma"/>
          <w:b/>
          <w:bCs/>
          <w:sz w:val="28"/>
          <w:szCs w:val="28"/>
        </w:rPr>
        <w:t>ОБ ОПРЕДЕЛЕНИИ ИНТЕРВАЛА, В КОТОРОМ МОЖЕТ НАХОДИТЬСЯ ЗНАЧЕНИЕ РЫНОЧНОЙ СТОИМОСТИ В ВИДЕ КОНКРЕТНОГО ЧИСЛА</w:t>
      </w:r>
    </w:p>
    <w:p w:rsidR="004F2DC3" w:rsidRPr="004F2DC3" w:rsidRDefault="00F2198E" w:rsidP="004F2DC3">
      <w:pPr>
        <w:pStyle w:val="a3"/>
        <w:numPr>
          <w:ilvl w:val="1"/>
          <w:numId w:val="3"/>
        </w:numPr>
        <w:spacing w:after="0" w:line="240" w:lineRule="auto"/>
        <w:jc w:val="both"/>
        <w:rPr>
          <w:rFonts w:ascii="Tahoma" w:hAnsi="Tahoma" w:cs="Tahoma"/>
          <w:sz w:val="28"/>
          <w:szCs w:val="28"/>
        </w:rPr>
      </w:pPr>
      <w:commentRangeStart w:id="6"/>
      <w:r>
        <w:rPr>
          <w:rFonts w:ascii="Tahoma" w:hAnsi="Tahoma" w:cs="Tahoma"/>
          <w:sz w:val="28"/>
          <w:szCs w:val="28"/>
        </w:rPr>
        <w:t>Необходимо о</w:t>
      </w:r>
      <w:r w:rsidR="005D6206" w:rsidRPr="00C609F3">
        <w:rPr>
          <w:rFonts w:ascii="Tahoma" w:hAnsi="Tahoma" w:cs="Tahoma"/>
          <w:sz w:val="28"/>
          <w:szCs w:val="28"/>
        </w:rPr>
        <w:t xml:space="preserve">братить внимание всех заинтересованных лиц на то, что </w:t>
      </w:r>
    </w:p>
    <w:p w:rsidR="004F2DC3" w:rsidRDefault="004F2DC3" w:rsidP="004F2DC3">
      <w:pPr>
        <w:pStyle w:val="a3"/>
        <w:numPr>
          <w:ilvl w:val="2"/>
          <w:numId w:val="3"/>
        </w:numPr>
        <w:spacing w:after="0" w:line="240" w:lineRule="auto"/>
        <w:ind w:hanging="371"/>
        <w:jc w:val="both"/>
        <w:rPr>
          <w:rFonts w:ascii="Tahoma" w:hAnsi="Tahoma" w:cs="Tahoma"/>
          <w:sz w:val="28"/>
          <w:szCs w:val="28"/>
        </w:rPr>
      </w:pPr>
      <w:proofErr w:type="gramStart"/>
      <w:r>
        <w:rPr>
          <w:rFonts w:ascii="Tahoma" w:hAnsi="Tahoma" w:cs="Tahoma"/>
          <w:sz w:val="28"/>
          <w:szCs w:val="28"/>
        </w:rPr>
        <w:t>в соответствии с п.</w:t>
      </w:r>
      <w:r w:rsidRPr="004F2DC3">
        <w:rPr>
          <w:rFonts w:ascii="Tahoma" w:hAnsi="Tahoma" w:cs="Tahoma"/>
          <w:sz w:val="28"/>
          <w:szCs w:val="28"/>
        </w:rPr>
        <w:t xml:space="preserve"> </w:t>
      </w:r>
      <w:r w:rsidRPr="00C609F3">
        <w:rPr>
          <w:rFonts w:ascii="Tahoma" w:hAnsi="Tahoma" w:cs="Tahoma"/>
          <w:sz w:val="28"/>
          <w:szCs w:val="28"/>
        </w:rPr>
        <w:t>25 Федерального стандарта оценки "Общие понятия оценки, подходы и требования к проведению оценки (ФСО N 1)"</w:t>
      </w:r>
      <w:r>
        <w:rPr>
          <w:rFonts w:ascii="Tahoma" w:hAnsi="Tahoma" w:cs="Tahoma"/>
          <w:sz w:val="28"/>
          <w:szCs w:val="28"/>
        </w:rPr>
        <w:t xml:space="preserve">, </w:t>
      </w:r>
      <w:r w:rsidRPr="004F2DC3">
        <w:rPr>
          <w:rFonts w:ascii="Tahoma" w:hAnsi="Tahoma" w:cs="Tahoma"/>
          <w:i/>
          <w:iCs/>
          <w:sz w:val="28"/>
          <w:szCs w:val="28"/>
        </w:rPr>
        <w:t>«В случае использования нескольких подходов к оценке, а также использования в рамках какого-либо из подходов к оценке нескольких методов оценки выполняется предварительное согласование их результатов с целью получения промежуточного результата оценки объекта оценки данным подходом.</w:t>
      </w:r>
      <w:proofErr w:type="gramEnd"/>
      <w:r w:rsidRPr="004F2DC3">
        <w:rPr>
          <w:rFonts w:ascii="Tahoma" w:hAnsi="Tahoma" w:cs="Tahoma"/>
          <w:i/>
          <w:iCs/>
          <w:sz w:val="28"/>
          <w:szCs w:val="28"/>
        </w:rPr>
        <w:t xml:space="preserve"> При согласовании существенно отличающихся промежуточных результатов оценки, полученных различными подходами или методами, в отчете необходимо отразить проведенный анализ и установленную причину расхождений. Существенным признается такое отличие, при котором результат, полученный при применении одного подхода (метода), находится вне границ указанного оценщиком диапазона стоимости, полученной при применении другого подхода (методов) (при наличии)</w:t>
      </w:r>
      <w:r>
        <w:rPr>
          <w:rFonts w:ascii="Tahoma" w:hAnsi="Tahoma" w:cs="Tahoma"/>
          <w:i/>
          <w:iCs/>
          <w:sz w:val="28"/>
          <w:szCs w:val="28"/>
        </w:rPr>
        <w:t>»</w:t>
      </w:r>
      <w:r w:rsidRPr="004F2DC3">
        <w:rPr>
          <w:rFonts w:ascii="Tahoma" w:hAnsi="Tahoma" w:cs="Tahoma"/>
          <w:i/>
          <w:iCs/>
          <w:sz w:val="28"/>
          <w:szCs w:val="28"/>
        </w:rPr>
        <w:t>.</w:t>
      </w:r>
    </w:p>
    <w:p w:rsidR="004F2DC3" w:rsidRPr="004F2DC3" w:rsidRDefault="005D6206" w:rsidP="004F2DC3">
      <w:pPr>
        <w:pStyle w:val="a3"/>
        <w:numPr>
          <w:ilvl w:val="2"/>
          <w:numId w:val="3"/>
        </w:numPr>
        <w:spacing w:after="0" w:line="240" w:lineRule="auto"/>
        <w:ind w:hanging="371"/>
        <w:jc w:val="both"/>
        <w:rPr>
          <w:rFonts w:ascii="Tahoma" w:hAnsi="Tahoma" w:cs="Tahoma"/>
          <w:sz w:val="28"/>
          <w:szCs w:val="28"/>
        </w:rPr>
      </w:pPr>
      <w:r w:rsidRPr="00C609F3">
        <w:rPr>
          <w:rFonts w:ascii="Tahoma" w:hAnsi="Tahoma" w:cs="Tahoma"/>
          <w:sz w:val="28"/>
          <w:szCs w:val="28"/>
        </w:rPr>
        <w:t xml:space="preserve">в соответствии с п. 14 Федерального стандарта оценки "Требования к отчету об оценке (ФСО N 3)", </w:t>
      </w:r>
      <w:r w:rsidRPr="00C609F3">
        <w:rPr>
          <w:rFonts w:ascii="Tahoma" w:hAnsi="Tahoma" w:cs="Tahoma"/>
          <w:i/>
          <w:iCs/>
          <w:sz w:val="28"/>
          <w:szCs w:val="28"/>
        </w:rPr>
        <w:t xml:space="preserve">«Итоговая величина стоимости может быть представлена </w:t>
      </w:r>
      <w:r w:rsidR="007B0171" w:rsidRPr="00C609F3">
        <w:rPr>
          <w:rFonts w:ascii="Tahoma" w:hAnsi="Tahoma" w:cs="Tahoma"/>
          <w:i/>
          <w:iCs/>
          <w:sz w:val="28"/>
          <w:szCs w:val="28"/>
        </w:rPr>
        <w:t>…</w:t>
      </w:r>
      <w:r w:rsidRPr="00C609F3">
        <w:rPr>
          <w:rFonts w:ascii="Tahoma" w:hAnsi="Tahoma" w:cs="Tahoma"/>
          <w:i/>
          <w:iCs/>
          <w:sz w:val="28"/>
          <w:szCs w:val="28"/>
        </w:rPr>
        <w:t xml:space="preserve"> в виде интервала значений …»</w:t>
      </w:r>
      <w:r w:rsidRPr="00C609F3">
        <w:rPr>
          <w:rFonts w:ascii="Tahoma" w:hAnsi="Tahoma" w:cs="Tahoma"/>
          <w:sz w:val="28"/>
          <w:szCs w:val="28"/>
        </w:rPr>
        <w:t xml:space="preserve">. </w:t>
      </w:r>
    </w:p>
    <w:commentRangeEnd w:id="6"/>
    <w:p w:rsidR="00AF5C3B" w:rsidRDefault="001D0FBA" w:rsidP="00C609F3">
      <w:pPr>
        <w:pStyle w:val="a3"/>
        <w:numPr>
          <w:ilvl w:val="1"/>
          <w:numId w:val="3"/>
        </w:numPr>
        <w:spacing w:after="0" w:line="240" w:lineRule="auto"/>
        <w:jc w:val="both"/>
        <w:rPr>
          <w:rFonts w:ascii="Tahoma" w:hAnsi="Tahoma" w:cs="Tahoma"/>
          <w:sz w:val="28"/>
          <w:szCs w:val="28"/>
        </w:rPr>
      </w:pPr>
      <w:r>
        <w:rPr>
          <w:rStyle w:val="a8"/>
        </w:rPr>
        <w:commentReference w:id="6"/>
      </w:r>
      <w:proofErr w:type="gramStart"/>
      <w:r w:rsidR="005D6206" w:rsidRPr="00C609F3">
        <w:rPr>
          <w:rFonts w:ascii="Tahoma" w:hAnsi="Tahoma" w:cs="Tahoma"/>
          <w:sz w:val="28"/>
          <w:szCs w:val="28"/>
        </w:rPr>
        <w:t>Под интервалом, в котором может находиться значени</w:t>
      </w:r>
      <w:r w:rsidR="009902B4" w:rsidRPr="009902B4">
        <w:rPr>
          <w:rFonts w:ascii="Tahoma" w:hAnsi="Tahoma" w:cs="Tahoma"/>
          <w:color w:val="FF0000"/>
          <w:sz w:val="28"/>
          <w:szCs w:val="28"/>
        </w:rPr>
        <w:t>е</w:t>
      </w:r>
      <w:r w:rsidR="005D6206" w:rsidRPr="009902B4">
        <w:rPr>
          <w:rFonts w:ascii="Tahoma" w:hAnsi="Tahoma" w:cs="Tahoma"/>
          <w:color w:val="FF0000"/>
          <w:sz w:val="28"/>
          <w:szCs w:val="28"/>
        </w:rPr>
        <w:t xml:space="preserve"> </w:t>
      </w:r>
      <w:r w:rsidR="00AF5C3B" w:rsidRPr="00AF5C3B">
        <w:rPr>
          <w:rFonts w:ascii="Tahoma" w:hAnsi="Tahoma" w:cs="Tahoma"/>
          <w:sz w:val="28"/>
          <w:szCs w:val="28"/>
        </w:rPr>
        <w:t xml:space="preserve">рыночной или иной </w:t>
      </w:r>
      <w:r w:rsidR="009902B4" w:rsidRPr="00860853">
        <w:rPr>
          <w:rFonts w:ascii="Tahoma" w:hAnsi="Tahoma" w:cs="Tahoma"/>
          <w:sz w:val="28"/>
          <w:szCs w:val="28"/>
        </w:rPr>
        <w:t>стоимости</w:t>
      </w:r>
      <w:r w:rsidR="005D6206" w:rsidRPr="00C609F3">
        <w:rPr>
          <w:rFonts w:ascii="Tahoma" w:hAnsi="Tahoma" w:cs="Tahoma"/>
          <w:sz w:val="28"/>
          <w:szCs w:val="28"/>
        </w:rPr>
        <w:t xml:space="preserve"> в виде конкретного числа, понимается разность между </w:t>
      </w:r>
      <w:commentRangeStart w:id="7"/>
      <w:r w:rsidR="005D6206" w:rsidRPr="00C609F3">
        <w:rPr>
          <w:rFonts w:ascii="Tahoma" w:hAnsi="Tahoma" w:cs="Tahoma"/>
          <w:sz w:val="28"/>
          <w:szCs w:val="28"/>
        </w:rPr>
        <w:t>обоснованными минимальным и максимальным значениями стоимости, которые следуют из текста отчёта</w:t>
      </w:r>
      <w:commentRangeEnd w:id="7"/>
      <w:r w:rsidR="00477CBB">
        <w:rPr>
          <w:rStyle w:val="a8"/>
        </w:rPr>
        <w:commentReference w:id="7"/>
      </w:r>
      <w:r w:rsidR="005D6206" w:rsidRPr="00C609F3">
        <w:rPr>
          <w:rFonts w:ascii="Tahoma" w:hAnsi="Tahoma" w:cs="Tahoma"/>
          <w:sz w:val="28"/>
          <w:szCs w:val="28"/>
        </w:rPr>
        <w:t xml:space="preserve"> (вне зависимости от того, представлены они в отчёте об оценке, или получены </w:t>
      </w:r>
      <w:r w:rsidR="003F7257" w:rsidRPr="00C609F3">
        <w:rPr>
          <w:rFonts w:ascii="Tahoma" w:hAnsi="Tahoma" w:cs="Tahoma"/>
          <w:sz w:val="28"/>
          <w:szCs w:val="28"/>
        </w:rPr>
        <w:t>любым заинтересованным лицом)</w:t>
      </w:r>
      <w:r w:rsidR="005D6206" w:rsidRPr="00C609F3">
        <w:rPr>
          <w:rFonts w:ascii="Tahoma" w:hAnsi="Tahoma" w:cs="Tahoma"/>
          <w:sz w:val="28"/>
          <w:szCs w:val="28"/>
        </w:rPr>
        <w:t>.</w:t>
      </w:r>
      <w:proofErr w:type="gramEnd"/>
    </w:p>
    <w:p w:rsidR="00AF5C3B" w:rsidRPr="009B7542" w:rsidRDefault="00AF5C3B"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lastRenderedPageBreak/>
        <w:t xml:space="preserve">Указанный интервал является расчётной величиной, определяется исключительно факторами, имеющими отношение к конкретной оценке в конкретных условиях, </w:t>
      </w:r>
      <w:commentRangeStart w:id="8"/>
      <w:r w:rsidRPr="009B7542">
        <w:rPr>
          <w:rFonts w:ascii="Tahoma" w:hAnsi="Tahoma" w:cs="Tahoma"/>
          <w:sz w:val="28"/>
          <w:szCs w:val="28"/>
        </w:rPr>
        <w:t>и не может быть задан априорно или директивно.</w:t>
      </w:r>
      <w:commentRangeEnd w:id="8"/>
      <w:r w:rsidR="00CA04DD">
        <w:rPr>
          <w:rStyle w:val="a8"/>
        </w:rPr>
        <w:commentReference w:id="8"/>
      </w:r>
    </w:p>
    <w:p w:rsidR="00F2198E" w:rsidRDefault="00177A5C"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Указанный интервал должен быть получен </w:t>
      </w:r>
      <w:r w:rsidR="00F2198E">
        <w:rPr>
          <w:rFonts w:ascii="Tahoma" w:hAnsi="Tahoma" w:cs="Tahoma"/>
          <w:sz w:val="28"/>
          <w:szCs w:val="28"/>
        </w:rPr>
        <w:t xml:space="preserve">строго </w:t>
      </w:r>
      <w:r>
        <w:rPr>
          <w:rFonts w:ascii="Tahoma" w:hAnsi="Tahoma" w:cs="Tahoma"/>
          <w:sz w:val="28"/>
          <w:szCs w:val="28"/>
        </w:rPr>
        <w:t xml:space="preserve">на однородной группе объектов – аналогов, что должно быть показано в отчёте об оценке. </w:t>
      </w:r>
    </w:p>
    <w:p w:rsidR="00F2198E" w:rsidRDefault="00177A5C" w:rsidP="00C609F3">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Однородность группы объектов – аналогов означает единство их ценообразования, т.е. отсутствие в группе объектов, имеющих иное ценообразование (выбросов). </w:t>
      </w:r>
    </w:p>
    <w:p w:rsidR="00D3043B" w:rsidRDefault="00F2198E" w:rsidP="00C609F3">
      <w:pPr>
        <w:pStyle w:val="a3"/>
        <w:numPr>
          <w:ilvl w:val="1"/>
          <w:numId w:val="3"/>
        </w:numPr>
        <w:spacing w:after="0" w:line="240" w:lineRule="auto"/>
        <w:jc w:val="both"/>
        <w:rPr>
          <w:rFonts w:ascii="Tahoma" w:hAnsi="Tahoma" w:cs="Tahoma"/>
          <w:sz w:val="28"/>
          <w:szCs w:val="28"/>
        </w:rPr>
      </w:pPr>
      <w:commentRangeStart w:id="9"/>
      <w:r>
        <w:rPr>
          <w:rFonts w:ascii="Tahoma" w:hAnsi="Tahoma" w:cs="Tahoma"/>
          <w:sz w:val="28"/>
          <w:szCs w:val="28"/>
        </w:rPr>
        <w:t xml:space="preserve">Критерии однородности группы объектов – аналогов, используемой в оценке, должны быть приведены в отчёте об оценке. </w:t>
      </w:r>
      <w:commentRangeEnd w:id="9"/>
      <w:r w:rsidR="005A5E51">
        <w:rPr>
          <w:rStyle w:val="a8"/>
        </w:rPr>
        <w:commentReference w:id="9"/>
      </w:r>
    </w:p>
    <w:p w:rsidR="00F06B20" w:rsidRDefault="004F2DC3" w:rsidP="00C609F3">
      <w:pPr>
        <w:pStyle w:val="a3"/>
        <w:numPr>
          <w:ilvl w:val="1"/>
          <w:numId w:val="3"/>
        </w:numPr>
        <w:spacing w:after="0" w:line="240" w:lineRule="auto"/>
        <w:jc w:val="both"/>
        <w:rPr>
          <w:rFonts w:ascii="Tahoma" w:hAnsi="Tahoma" w:cs="Tahoma"/>
          <w:sz w:val="28"/>
          <w:szCs w:val="28"/>
        </w:rPr>
      </w:pPr>
      <w:commentRangeStart w:id="10"/>
      <w:r>
        <w:rPr>
          <w:rFonts w:ascii="Tahoma" w:hAnsi="Tahoma" w:cs="Tahoma"/>
          <w:sz w:val="28"/>
          <w:szCs w:val="28"/>
        </w:rPr>
        <w:t>Например, т</w:t>
      </w:r>
      <w:r w:rsidR="00F2198E">
        <w:rPr>
          <w:rFonts w:ascii="Tahoma" w:hAnsi="Tahoma" w:cs="Tahoma"/>
          <w:sz w:val="28"/>
          <w:szCs w:val="28"/>
        </w:rPr>
        <w:t xml:space="preserve">акими критериями могут быть величины средней и максимальной по модулю </w:t>
      </w:r>
      <w:proofErr w:type="gramStart"/>
      <w:r w:rsidR="00F2198E">
        <w:rPr>
          <w:rFonts w:ascii="Tahoma" w:hAnsi="Tahoma" w:cs="Tahoma"/>
          <w:sz w:val="28"/>
          <w:szCs w:val="28"/>
        </w:rPr>
        <w:t xml:space="preserve">ошибки </w:t>
      </w:r>
      <w:r w:rsidR="00D354C6">
        <w:rPr>
          <w:rFonts w:ascii="Tahoma" w:hAnsi="Tahoma" w:cs="Tahoma"/>
          <w:sz w:val="28"/>
          <w:szCs w:val="28"/>
        </w:rPr>
        <w:t xml:space="preserve">уравнения тренда корреляции </w:t>
      </w:r>
      <w:r w:rsidR="00D354C6" w:rsidRPr="00D354C6">
        <w:rPr>
          <w:rFonts w:ascii="Tahoma" w:hAnsi="Tahoma" w:cs="Tahoma"/>
          <w:sz w:val="28"/>
          <w:szCs w:val="28"/>
        </w:rPr>
        <w:t>скорректированных значений цен</w:t>
      </w:r>
      <w:proofErr w:type="gramEnd"/>
      <w:r w:rsidR="00D354C6" w:rsidRPr="00D354C6">
        <w:rPr>
          <w:rFonts w:ascii="Tahoma" w:hAnsi="Tahoma" w:cs="Tahoma"/>
          <w:sz w:val="28"/>
          <w:szCs w:val="28"/>
        </w:rPr>
        <w:t xml:space="preserve"> и площадей объектов – аналогов</w:t>
      </w:r>
      <w:r w:rsidR="00D354C6">
        <w:rPr>
          <w:rFonts w:ascii="Tahoma" w:hAnsi="Tahoma" w:cs="Tahoma"/>
          <w:sz w:val="28"/>
          <w:szCs w:val="28"/>
        </w:rPr>
        <w:t xml:space="preserve"> – </w:t>
      </w:r>
      <w:r>
        <w:rPr>
          <w:rFonts w:ascii="Tahoma" w:hAnsi="Tahoma" w:cs="Tahoma"/>
          <w:sz w:val="28"/>
          <w:szCs w:val="28"/>
        </w:rPr>
        <w:t xml:space="preserve">не более </w:t>
      </w:r>
      <w:r w:rsidR="00D354C6">
        <w:rPr>
          <w:rFonts w:ascii="Tahoma" w:hAnsi="Tahoma" w:cs="Tahoma"/>
          <w:sz w:val="28"/>
          <w:szCs w:val="28"/>
        </w:rPr>
        <w:t xml:space="preserve">15% и </w:t>
      </w:r>
      <w:r>
        <w:rPr>
          <w:rFonts w:ascii="Tahoma" w:hAnsi="Tahoma" w:cs="Tahoma"/>
          <w:sz w:val="28"/>
          <w:szCs w:val="28"/>
        </w:rPr>
        <w:t xml:space="preserve">не более </w:t>
      </w:r>
      <w:r w:rsidR="00D354C6">
        <w:rPr>
          <w:rFonts w:ascii="Tahoma" w:hAnsi="Tahoma" w:cs="Tahoma"/>
          <w:sz w:val="28"/>
          <w:szCs w:val="28"/>
        </w:rPr>
        <w:t>30 – 40% соответственно.</w:t>
      </w:r>
      <w:r w:rsidR="00D3043B">
        <w:rPr>
          <w:rFonts w:ascii="Tahoma" w:hAnsi="Tahoma" w:cs="Tahoma"/>
          <w:sz w:val="28"/>
          <w:szCs w:val="28"/>
        </w:rPr>
        <w:t xml:space="preserve"> </w:t>
      </w:r>
      <w:commentRangeEnd w:id="10"/>
      <w:r w:rsidR="005A5E51">
        <w:rPr>
          <w:rStyle w:val="a8"/>
        </w:rPr>
        <w:commentReference w:id="10"/>
      </w:r>
    </w:p>
    <w:p w:rsidR="00F2198E" w:rsidRPr="009B7542" w:rsidRDefault="00F06B20" w:rsidP="00C609F3">
      <w:pPr>
        <w:pStyle w:val="a3"/>
        <w:numPr>
          <w:ilvl w:val="1"/>
          <w:numId w:val="3"/>
        </w:numPr>
        <w:spacing w:after="0" w:line="240" w:lineRule="auto"/>
        <w:jc w:val="both"/>
        <w:rPr>
          <w:rFonts w:ascii="Tahoma" w:hAnsi="Tahoma" w:cs="Tahoma"/>
          <w:sz w:val="28"/>
          <w:szCs w:val="28"/>
        </w:rPr>
      </w:pPr>
      <w:commentRangeStart w:id="11"/>
      <w:r w:rsidRPr="009B7542">
        <w:rPr>
          <w:rFonts w:ascii="Tahoma" w:hAnsi="Tahoma" w:cs="Tahoma"/>
          <w:sz w:val="28"/>
          <w:szCs w:val="28"/>
        </w:rPr>
        <w:t>Помимо указания на однородность группы объектов – аналогов, у</w:t>
      </w:r>
      <w:r w:rsidR="00D3043B" w:rsidRPr="009B7542">
        <w:rPr>
          <w:rFonts w:ascii="Tahoma" w:hAnsi="Tahoma" w:cs="Tahoma"/>
          <w:sz w:val="28"/>
          <w:szCs w:val="28"/>
        </w:rPr>
        <w:t>довлетворение указанным предельным значениям ошибок означает то, что в оценке учтены все существенные факторы ценообразования, а влиянием остальных факторов можно пренебречь.</w:t>
      </w:r>
      <w:commentRangeEnd w:id="11"/>
      <w:r w:rsidR="005A5E51">
        <w:rPr>
          <w:rStyle w:val="a8"/>
        </w:rPr>
        <w:commentReference w:id="11"/>
      </w:r>
    </w:p>
    <w:p w:rsidR="00177A5C" w:rsidRPr="009B7542" w:rsidRDefault="00177A5C" w:rsidP="00C609F3">
      <w:pPr>
        <w:pStyle w:val="a3"/>
        <w:numPr>
          <w:ilvl w:val="1"/>
          <w:numId w:val="3"/>
        </w:numPr>
        <w:spacing w:after="0" w:line="240" w:lineRule="auto"/>
        <w:jc w:val="both"/>
        <w:rPr>
          <w:rFonts w:ascii="Tahoma" w:hAnsi="Tahoma" w:cs="Tahoma"/>
          <w:sz w:val="28"/>
          <w:szCs w:val="28"/>
        </w:rPr>
      </w:pPr>
      <w:r w:rsidRPr="009B7542">
        <w:rPr>
          <w:rFonts w:ascii="Tahoma" w:hAnsi="Tahoma" w:cs="Tahoma"/>
          <w:sz w:val="28"/>
          <w:szCs w:val="28"/>
        </w:rPr>
        <w:t>Определение указанного интервала на не однородной группе объектов – аналогов</w:t>
      </w:r>
      <w:r w:rsidR="008A24C8" w:rsidRPr="009B7542">
        <w:rPr>
          <w:rFonts w:ascii="Tahoma" w:hAnsi="Tahoma" w:cs="Tahoma"/>
          <w:sz w:val="28"/>
          <w:szCs w:val="28"/>
        </w:rPr>
        <w:t>, а также на группе объектов – аналогов, однородность которых не показана в отчёте об оценке,</w:t>
      </w:r>
      <w:r w:rsidRPr="009B7542">
        <w:rPr>
          <w:rFonts w:ascii="Tahoma" w:hAnsi="Tahoma" w:cs="Tahoma"/>
          <w:sz w:val="28"/>
          <w:szCs w:val="28"/>
        </w:rPr>
        <w:t xml:space="preserve"> не допускается.</w:t>
      </w:r>
    </w:p>
    <w:p w:rsidR="00C609F3" w:rsidRPr="009B7542" w:rsidRDefault="00BF73DD" w:rsidP="00C609F3">
      <w:pPr>
        <w:pStyle w:val="a3"/>
        <w:numPr>
          <w:ilvl w:val="1"/>
          <w:numId w:val="3"/>
        </w:numPr>
        <w:spacing w:after="0" w:line="240" w:lineRule="auto"/>
        <w:jc w:val="both"/>
        <w:rPr>
          <w:rFonts w:ascii="Tahoma" w:hAnsi="Tahoma" w:cs="Tahoma"/>
          <w:sz w:val="28"/>
          <w:szCs w:val="28"/>
        </w:rPr>
      </w:pPr>
      <w:commentRangeStart w:id="12"/>
      <w:r w:rsidRPr="009B7542">
        <w:rPr>
          <w:rFonts w:ascii="Tahoma" w:hAnsi="Tahoma" w:cs="Tahoma"/>
          <w:sz w:val="28"/>
          <w:szCs w:val="28"/>
        </w:rPr>
        <w:t xml:space="preserve">Указанный интервал </w:t>
      </w:r>
      <w:r w:rsidR="00F06B20" w:rsidRPr="009B7542">
        <w:rPr>
          <w:rFonts w:ascii="Tahoma" w:hAnsi="Tahoma" w:cs="Tahoma"/>
          <w:sz w:val="28"/>
          <w:szCs w:val="28"/>
        </w:rPr>
        <w:t>должен</w:t>
      </w:r>
      <w:r w:rsidRPr="009B7542">
        <w:rPr>
          <w:rFonts w:ascii="Tahoma" w:hAnsi="Tahoma" w:cs="Tahoma"/>
          <w:sz w:val="28"/>
          <w:szCs w:val="28"/>
        </w:rPr>
        <w:t xml:space="preserve"> учитывать</w:t>
      </w:r>
      <w:r w:rsidR="00177A5C" w:rsidRPr="009B7542">
        <w:rPr>
          <w:rFonts w:ascii="Tahoma" w:hAnsi="Tahoma" w:cs="Tahoma"/>
          <w:sz w:val="28"/>
          <w:szCs w:val="28"/>
        </w:rPr>
        <w:t>,</w:t>
      </w:r>
      <w:r w:rsidRPr="009B7542">
        <w:rPr>
          <w:rFonts w:ascii="Tahoma" w:hAnsi="Tahoma" w:cs="Tahoma"/>
          <w:sz w:val="28"/>
          <w:szCs w:val="28"/>
        </w:rPr>
        <w:t xml:space="preserve"> как разброс цен, ставок, величин затрат и иных расчётных параметров, использованных в оценке, так и интервальный характер используемых в оценке корректировок, индексов, ставок капитализации и дисконтирования, прибыли предпринимателя, износов и </w:t>
      </w:r>
      <w:r w:rsidR="00F06B20" w:rsidRPr="009B7542">
        <w:rPr>
          <w:rFonts w:ascii="Tahoma" w:hAnsi="Tahoma" w:cs="Tahoma"/>
          <w:sz w:val="28"/>
          <w:szCs w:val="28"/>
        </w:rPr>
        <w:t>любых иных параметров.</w:t>
      </w:r>
      <w:commentRangeEnd w:id="12"/>
      <w:r w:rsidR="002B5F23">
        <w:rPr>
          <w:rStyle w:val="a8"/>
        </w:rPr>
        <w:commentReference w:id="12"/>
      </w:r>
    </w:p>
    <w:p w:rsidR="004A3D64" w:rsidRPr="00860853" w:rsidRDefault="003F7257" w:rsidP="004A3D64">
      <w:pPr>
        <w:pStyle w:val="a3"/>
        <w:numPr>
          <w:ilvl w:val="1"/>
          <w:numId w:val="3"/>
        </w:numPr>
        <w:spacing w:after="0" w:line="240" w:lineRule="auto"/>
        <w:jc w:val="both"/>
        <w:rPr>
          <w:rFonts w:ascii="Tahoma" w:hAnsi="Tahoma" w:cs="Tahoma"/>
          <w:sz w:val="28"/>
          <w:szCs w:val="28"/>
        </w:rPr>
      </w:pPr>
      <w:proofErr w:type="gramStart"/>
      <w:r w:rsidRPr="0093259C">
        <w:rPr>
          <w:rFonts w:ascii="Tahoma" w:hAnsi="Tahoma" w:cs="Tahoma"/>
          <w:sz w:val="28"/>
          <w:szCs w:val="28"/>
        </w:rPr>
        <w:t xml:space="preserve">При возникновении конфликтной ситуации, связанной с наличием альтернативной оценки (или иного документа, в котором определена рыночная стоимость того же объекта – заключение судебного или досудебного эксперта, специалиста и т.п.) </w:t>
      </w:r>
      <w:r w:rsidR="00BF73DD" w:rsidRPr="0093259C">
        <w:rPr>
          <w:rFonts w:ascii="Tahoma" w:hAnsi="Tahoma" w:cs="Tahoma"/>
          <w:sz w:val="28"/>
          <w:szCs w:val="28"/>
        </w:rPr>
        <w:t xml:space="preserve">в интересах </w:t>
      </w:r>
      <w:r w:rsidRPr="0093259C">
        <w:rPr>
          <w:rFonts w:ascii="Tahoma" w:hAnsi="Tahoma" w:cs="Tahoma"/>
          <w:sz w:val="28"/>
          <w:szCs w:val="28"/>
        </w:rPr>
        <w:t>оценщик</w:t>
      </w:r>
      <w:r w:rsidR="00BF73DD" w:rsidRPr="0093259C">
        <w:rPr>
          <w:rFonts w:ascii="Tahoma" w:hAnsi="Tahoma" w:cs="Tahoma"/>
          <w:sz w:val="28"/>
          <w:szCs w:val="28"/>
        </w:rPr>
        <w:t>а</w:t>
      </w:r>
      <w:r w:rsidRPr="0093259C">
        <w:rPr>
          <w:rFonts w:ascii="Tahoma" w:hAnsi="Tahoma" w:cs="Tahoma"/>
          <w:sz w:val="28"/>
          <w:szCs w:val="28"/>
        </w:rPr>
        <w:t xml:space="preserve"> предоставить</w:t>
      </w:r>
      <w:r w:rsidR="00BF73DD" w:rsidRPr="00BF73DD">
        <w:t xml:space="preserve"> </w:t>
      </w:r>
      <w:r w:rsidR="00BF73DD" w:rsidRPr="0093259C">
        <w:rPr>
          <w:rFonts w:ascii="Tahoma" w:hAnsi="Tahoma" w:cs="Tahoma"/>
          <w:sz w:val="28"/>
          <w:szCs w:val="28"/>
        </w:rPr>
        <w:t>любому соответствующему лицу</w:t>
      </w:r>
      <w:r w:rsidRPr="0093259C">
        <w:rPr>
          <w:rFonts w:ascii="Tahoma" w:hAnsi="Tahoma" w:cs="Tahoma"/>
          <w:sz w:val="28"/>
          <w:szCs w:val="28"/>
        </w:rPr>
        <w:t xml:space="preserve"> </w:t>
      </w:r>
      <w:r w:rsidR="00BF73DD" w:rsidRPr="0093259C">
        <w:rPr>
          <w:rFonts w:ascii="Tahoma" w:hAnsi="Tahoma" w:cs="Tahoma"/>
          <w:sz w:val="28"/>
          <w:szCs w:val="28"/>
        </w:rPr>
        <w:t xml:space="preserve">самостоятельные </w:t>
      </w:r>
      <w:r w:rsidRPr="0093259C">
        <w:rPr>
          <w:rFonts w:ascii="Tahoma" w:hAnsi="Tahoma" w:cs="Tahoma"/>
          <w:sz w:val="28"/>
          <w:szCs w:val="28"/>
        </w:rPr>
        <w:t>обоснованные расчёты интервала, в котором может находиться значение рыночной стоимости в виде конкретного числа в случае, если таковая информация отсутствует в его отчёте</w:t>
      </w:r>
      <w:proofErr w:type="gramEnd"/>
      <w:r w:rsidR="00BF73DD" w:rsidRPr="0093259C">
        <w:rPr>
          <w:rFonts w:ascii="Tahoma" w:hAnsi="Tahoma" w:cs="Tahoma"/>
          <w:sz w:val="28"/>
          <w:szCs w:val="28"/>
        </w:rPr>
        <w:t xml:space="preserve"> (что имеет место фактически в подавляющем большинстве случаев</w:t>
      </w:r>
      <w:r w:rsidR="00BF73DD" w:rsidRPr="0093259C">
        <w:rPr>
          <w:rFonts w:ascii="Tahoma" w:hAnsi="Tahoma" w:cs="Tahoma"/>
          <w:i/>
          <w:sz w:val="28"/>
          <w:szCs w:val="28"/>
        </w:rPr>
        <w:t>)</w:t>
      </w:r>
      <w:r w:rsidRPr="0093259C">
        <w:rPr>
          <w:rFonts w:ascii="Tahoma" w:hAnsi="Tahoma" w:cs="Tahoma"/>
          <w:i/>
          <w:sz w:val="28"/>
          <w:szCs w:val="28"/>
        </w:rPr>
        <w:t>.</w:t>
      </w:r>
      <w:r w:rsidR="00C609F3" w:rsidRPr="0093259C">
        <w:rPr>
          <w:rFonts w:ascii="Tahoma" w:hAnsi="Tahoma" w:cs="Tahoma"/>
          <w:i/>
          <w:sz w:val="28"/>
          <w:szCs w:val="28"/>
        </w:rPr>
        <w:t xml:space="preserve"> </w:t>
      </w:r>
    </w:p>
    <w:p w:rsidR="00860853" w:rsidRPr="00860853" w:rsidRDefault="00860853" w:rsidP="00860853">
      <w:pPr>
        <w:spacing w:after="0" w:line="240" w:lineRule="auto"/>
        <w:jc w:val="both"/>
        <w:rPr>
          <w:rFonts w:ascii="Tahoma" w:hAnsi="Tahoma" w:cs="Tahoma"/>
          <w:sz w:val="28"/>
          <w:szCs w:val="28"/>
        </w:rPr>
      </w:pPr>
    </w:p>
    <w:p w:rsidR="004A3D64" w:rsidRPr="00177A5C" w:rsidRDefault="00C609F3" w:rsidP="00C609F3">
      <w:pPr>
        <w:pStyle w:val="a3"/>
        <w:numPr>
          <w:ilvl w:val="0"/>
          <w:numId w:val="3"/>
        </w:numPr>
        <w:spacing w:after="0" w:line="240" w:lineRule="auto"/>
        <w:jc w:val="both"/>
        <w:rPr>
          <w:rFonts w:ascii="Tahoma" w:hAnsi="Tahoma" w:cs="Tahoma"/>
          <w:b/>
          <w:bCs/>
          <w:sz w:val="28"/>
          <w:szCs w:val="28"/>
        </w:rPr>
      </w:pPr>
      <w:r w:rsidRPr="00177A5C">
        <w:rPr>
          <w:rFonts w:ascii="Tahoma" w:hAnsi="Tahoma" w:cs="Tahoma"/>
          <w:b/>
          <w:bCs/>
          <w:sz w:val="28"/>
          <w:szCs w:val="28"/>
        </w:rPr>
        <w:t>ОБ ИСТОЧНИКАХ ИНФОРМАЦИИ, ИСПОЛЬЗУЕМОЙ В ОЦЕНКЕ</w:t>
      </w:r>
    </w:p>
    <w:p w:rsidR="00C609F3" w:rsidRPr="00E21532" w:rsidRDefault="00C609F3"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Качественная</w:t>
      </w:r>
      <w:r w:rsidR="00F06B20" w:rsidRPr="00E21532">
        <w:rPr>
          <w:rFonts w:ascii="Tahoma" w:hAnsi="Tahoma" w:cs="Tahoma"/>
          <w:sz w:val="28"/>
          <w:szCs w:val="28"/>
        </w:rPr>
        <w:t xml:space="preserve"> и достоверная</w:t>
      </w:r>
      <w:r w:rsidRPr="00E21532">
        <w:rPr>
          <w:rFonts w:ascii="Tahoma" w:hAnsi="Tahoma" w:cs="Tahoma"/>
          <w:sz w:val="28"/>
          <w:szCs w:val="28"/>
        </w:rPr>
        <w:t xml:space="preserve"> оценка должна основываться на рыночной информации. </w:t>
      </w:r>
    </w:p>
    <w:p w:rsidR="00C609F3" w:rsidRPr="00E21532" w:rsidRDefault="00C609F3"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Под рыночной информацией понимаются</w:t>
      </w:r>
      <w:r w:rsidR="00E44C3E" w:rsidRPr="00E21532">
        <w:rPr>
          <w:rFonts w:ascii="Tahoma" w:hAnsi="Tahoma" w:cs="Tahoma"/>
          <w:sz w:val="28"/>
          <w:szCs w:val="28"/>
        </w:rPr>
        <w:t>:</w:t>
      </w:r>
    </w:p>
    <w:p w:rsidR="00C609F3" w:rsidRPr="00E21532" w:rsidRDefault="00C609F3" w:rsidP="00E44C3E">
      <w:pPr>
        <w:pStyle w:val="a3"/>
        <w:numPr>
          <w:ilvl w:val="2"/>
          <w:numId w:val="3"/>
        </w:numPr>
        <w:spacing w:after="0" w:line="240" w:lineRule="auto"/>
        <w:ind w:hanging="371"/>
        <w:jc w:val="both"/>
        <w:rPr>
          <w:rFonts w:ascii="Tahoma" w:hAnsi="Tahoma" w:cs="Tahoma"/>
          <w:sz w:val="28"/>
          <w:szCs w:val="28"/>
        </w:rPr>
      </w:pPr>
      <w:r w:rsidRPr="00E21532">
        <w:rPr>
          <w:rFonts w:ascii="Tahoma" w:hAnsi="Tahoma" w:cs="Tahoma"/>
          <w:sz w:val="28"/>
          <w:szCs w:val="28"/>
        </w:rPr>
        <w:t xml:space="preserve">публично доступная ценовая и </w:t>
      </w:r>
      <w:r w:rsidR="00215381" w:rsidRPr="00E21532">
        <w:rPr>
          <w:rFonts w:ascii="Tahoma" w:hAnsi="Tahoma" w:cs="Tahoma"/>
          <w:sz w:val="28"/>
          <w:szCs w:val="28"/>
        </w:rPr>
        <w:t>иная</w:t>
      </w:r>
      <w:r w:rsidR="00E44C3E" w:rsidRPr="00E21532">
        <w:rPr>
          <w:rFonts w:ascii="Tahoma" w:hAnsi="Tahoma" w:cs="Tahoma"/>
          <w:color w:val="FF0000"/>
          <w:sz w:val="28"/>
          <w:szCs w:val="28"/>
        </w:rPr>
        <w:t xml:space="preserve"> </w:t>
      </w:r>
      <w:r w:rsidR="00E44C3E" w:rsidRPr="00E21532">
        <w:rPr>
          <w:rFonts w:ascii="Tahoma" w:hAnsi="Tahoma" w:cs="Tahoma"/>
          <w:sz w:val="28"/>
          <w:szCs w:val="28"/>
        </w:rPr>
        <w:t>(ставки аренды, величины затрат и т.п.)</w:t>
      </w:r>
      <w:r w:rsidRPr="00E21532">
        <w:rPr>
          <w:rFonts w:ascii="Tahoma" w:hAnsi="Tahoma" w:cs="Tahoma"/>
          <w:sz w:val="28"/>
          <w:szCs w:val="28"/>
        </w:rPr>
        <w:t xml:space="preserve"> информация, </w:t>
      </w:r>
    </w:p>
    <w:p w:rsidR="00BC6D84" w:rsidRPr="00E21532" w:rsidRDefault="00C609F3" w:rsidP="00E44C3E">
      <w:pPr>
        <w:pStyle w:val="a3"/>
        <w:numPr>
          <w:ilvl w:val="2"/>
          <w:numId w:val="3"/>
        </w:numPr>
        <w:spacing w:after="0" w:line="240" w:lineRule="auto"/>
        <w:ind w:hanging="371"/>
        <w:jc w:val="both"/>
        <w:rPr>
          <w:rFonts w:ascii="Tahoma" w:hAnsi="Tahoma" w:cs="Tahoma"/>
          <w:sz w:val="28"/>
          <w:szCs w:val="28"/>
        </w:rPr>
      </w:pPr>
      <w:bookmarkStart w:id="13" w:name="_Hlk69311077"/>
      <w:r w:rsidRPr="00E21532">
        <w:rPr>
          <w:rFonts w:ascii="Tahoma" w:hAnsi="Tahoma" w:cs="Tahoma"/>
          <w:sz w:val="28"/>
          <w:szCs w:val="28"/>
        </w:rPr>
        <w:t xml:space="preserve">публично доступные данные </w:t>
      </w:r>
      <w:bookmarkEnd w:id="13"/>
      <w:r w:rsidRPr="00E21532">
        <w:rPr>
          <w:rFonts w:ascii="Tahoma" w:hAnsi="Tahoma" w:cs="Tahoma"/>
          <w:sz w:val="28"/>
          <w:szCs w:val="28"/>
        </w:rPr>
        <w:t xml:space="preserve">участников </w:t>
      </w:r>
      <w:r w:rsidR="00BC6D84" w:rsidRPr="00E21532">
        <w:rPr>
          <w:rFonts w:ascii="Tahoma" w:hAnsi="Tahoma" w:cs="Tahoma"/>
          <w:sz w:val="28"/>
          <w:szCs w:val="28"/>
        </w:rPr>
        <w:t xml:space="preserve">конкретных </w:t>
      </w:r>
      <w:r w:rsidRPr="00E21532">
        <w:rPr>
          <w:rFonts w:ascii="Tahoma" w:hAnsi="Tahoma" w:cs="Tahoma"/>
          <w:sz w:val="28"/>
          <w:szCs w:val="28"/>
        </w:rPr>
        <w:t>сделок</w:t>
      </w:r>
      <w:r w:rsidR="00BC6D84" w:rsidRPr="00E21532">
        <w:rPr>
          <w:rFonts w:ascii="Tahoma" w:hAnsi="Tahoma" w:cs="Tahoma"/>
          <w:sz w:val="28"/>
          <w:szCs w:val="28"/>
        </w:rPr>
        <w:t xml:space="preserve"> и лиц, сопровождавших конкретные сделки (брокеров, юристов и пр. лиц)</w:t>
      </w:r>
      <w:r w:rsidRPr="00E21532">
        <w:rPr>
          <w:rFonts w:ascii="Tahoma" w:hAnsi="Tahoma" w:cs="Tahoma"/>
          <w:sz w:val="28"/>
          <w:szCs w:val="28"/>
        </w:rPr>
        <w:t xml:space="preserve">, </w:t>
      </w:r>
    </w:p>
    <w:p w:rsidR="00BC6D84" w:rsidRDefault="00E44C3E" w:rsidP="00E44C3E">
      <w:pPr>
        <w:pStyle w:val="a3"/>
        <w:numPr>
          <w:ilvl w:val="2"/>
          <w:numId w:val="3"/>
        </w:numPr>
        <w:spacing w:after="0" w:line="240" w:lineRule="auto"/>
        <w:ind w:hanging="371"/>
        <w:jc w:val="both"/>
        <w:rPr>
          <w:rFonts w:ascii="Tahoma" w:hAnsi="Tahoma" w:cs="Tahoma"/>
          <w:sz w:val="28"/>
          <w:szCs w:val="28"/>
        </w:rPr>
      </w:pPr>
      <w:r w:rsidRPr="00E21532">
        <w:rPr>
          <w:rFonts w:ascii="Tahoma" w:hAnsi="Tahoma" w:cs="Tahoma"/>
          <w:sz w:val="28"/>
          <w:szCs w:val="28"/>
        </w:rPr>
        <w:t xml:space="preserve">публично доступные данные </w:t>
      </w:r>
      <w:r w:rsidR="00C609F3" w:rsidRPr="00E21532">
        <w:rPr>
          <w:rFonts w:ascii="Tahoma" w:hAnsi="Tahoma" w:cs="Tahoma"/>
          <w:sz w:val="28"/>
          <w:szCs w:val="28"/>
        </w:rPr>
        <w:t>участников рынка,</w:t>
      </w:r>
      <w:r w:rsidR="00C609F3" w:rsidRPr="00C609F3">
        <w:rPr>
          <w:rFonts w:ascii="Tahoma" w:hAnsi="Tahoma" w:cs="Tahoma"/>
          <w:sz w:val="28"/>
          <w:szCs w:val="28"/>
        </w:rPr>
        <w:t xml:space="preserve"> специализированных брокеров, консультантов, </w:t>
      </w:r>
    </w:p>
    <w:p w:rsidR="00C609F3" w:rsidRPr="00C609F3" w:rsidRDefault="00BC6D84"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исследования оценщика</w:t>
      </w:r>
      <w:r w:rsidR="00426C8B">
        <w:rPr>
          <w:rFonts w:ascii="Tahoma" w:hAnsi="Tahoma" w:cs="Tahoma"/>
          <w:sz w:val="28"/>
          <w:szCs w:val="28"/>
        </w:rPr>
        <w:t xml:space="preserve">, а также </w:t>
      </w:r>
      <w:r w:rsidR="00C609F3" w:rsidRPr="00C609F3">
        <w:rPr>
          <w:rFonts w:ascii="Tahoma" w:hAnsi="Tahoma" w:cs="Tahoma"/>
          <w:sz w:val="28"/>
          <w:szCs w:val="28"/>
        </w:rPr>
        <w:t xml:space="preserve">публично доступные результаты исследований, основанные на </w:t>
      </w:r>
      <w:r>
        <w:rPr>
          <w:rFonts w:ascii="Tahoma" w:hAnsi="Tahoma" w:cs="Tahoma"/>
          <w:sz w:val="28"/>
          <w:szCs w:val="28"/>
        </w:rPr>
        <w:t>указанной выше</w:t>
      </w:r>
      <w:r w:rsidR="00C609F3" w:rsidRPr="00C609F3">
        <w:rPr>
          <w:rFonts w:ascii="Tahoma" w:hAnsi="Tahoma" w:cs="Tahoma"/>
          <w:sz w:val="28"/>
          <w:szCs w:val="28"/>
        </w:rPr>
        <w:t xml:space="preserve"> информации. </w:t>
      </w:r>
    </w:p>
    <w:p w:rsidR="00BC6D84" w:rsidRDefault="00BC6D84" w:rsidP="00BC6D8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Приоритет в приемлемости рыночной информации отдаётся </w:t>
      </w:r>
      <w:r w:rsidR="00426C8B">
        <w:rPr>
          <w:rFonts w:ascii="Tahoma" w:hAnsi="Tahoma" w:cs="Tahoma"/>
          <w:sz w:val="28"/>
          <w:szCs w:val="28"/>
        </w:rPr>
        <w:t xml:space="preserve">ценовой и </w:t>
      </w:r>
      <w:r w:rsidR="00E44C3E">
        <w:rPr>
          <w:rFonts w:ascii="Tahoma" w:hAnsi="Tahoma" w:cs="Tahoma"/>
          <w:sz w:val="28"/>
          <w:szCs w:val="28"/>
        </w:rPr>
        <w:t>аналогичной</w:t>
      </w:r>
      <w:r w:rsidR="00426C8B">
        <w:rPr>
          <w:rFonts w:ascii="Tahoma" w:hAnsi="Tahoma" w:cs="Tahoma"/>
          <w:sz w:val="28"/>
          <w:szCs w:val="28"/>
        </w:rPr>
        <w:t xml:space="preserve"> </w:t>
      </w:r>
      <w:r>
        <w:rPr>
          <w:rFonts w:ascii="Tahoma" w:hAnsi="Tahoma" w:cs="Tahoma"/>
          <w:sz w:val="28"/>
          <w:szCs w:val="28"/>
        </w:rPr>
        <w:t>информации, полученной и обработанной оценщиком непосредственно в конкретной оценке</w:t>
      </w:r>
      <w:r w:rsidR="00426C8B">
        <w:rPr>
          <w:rFonts w:ascii="Tahoma" w:hAnsi="Tahoma" w:cs="Tahoma"/>
          <w:sz w:val="28"/>
          <w:szCs w:val="28"/>
        </w:rPr>
        <w:t xml:space="preserve"> - в месте оценки и на дату оценки</w:t>
      </w:r>
      <w:r>
        <w:rPr>
          <w:rFonts w:ascii="Tahoma" w:hAnsi="Tahoma" w:cs="Tahoma"/>
          <w:sz w:val="28"/>
          <w:szCs w:val="28"/>
        </w:rPr>
        <w:t>.</w:t>
      </w:r>
    </w:p>
    <w:p w:rsidR="00426C8B" w:rsidRDefault="00BC6D84" w:rsidP="00426C8B">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Во всех остальных случаях приоритет отдаётся рыночной информации, полученной </w:t>
      </w:r>
      <w:r w:rsidR="00E44C3E">
        <w:rPr>
          <w:rFonts w:ascii="Tahoma" w:hAnsi="Tahoma" w:cs="Tahoma"/>
          <w:sz w:val="28"/>
          <w:szCs w:val="28"/>
        </w:rPr>
        <w:t xml:space="preserve">оценщиком или иными лицами </w:t>
      </w:r>
      <w:r>
        <w:rPr>
          <w:rFonts w:ascii="Tahoma" w:hAnsi="Tahoma" w:cs="Tahoma"/>
          <w:sz w:val="28"/>
          <w:szCs w:val="28"/>
        </w:rPr>
        <w:t>в регионе нахождения объекта оценки</w:t>
      </w:r>
      <w:r w:rsidR="00426C8B">
        <w:rPr>
          <w:rFonts w:ascii="Tahoma" w:hAnsi="Tahoma" w:cs="Tahoma"/>
          <w:sz w:val="28"/>
          <w:szCs w:val="28"/>
        </w:rPr>
        <w:t xml:space="preserve">, а также </w:t>
      </w:r>
      <w:r w:rsidR="00426C8B" w:rsidRPr="00C609F3">
        <w:rPr>
          <w:rFonts w:ascii="Tahoma" w:hAnsi="Tahoma" w:cs="Tahoma"/>
          <w:sz w:val="28"/>
          <w:szCs w:val="28"/>
        </w:rPr>
        <w:t xml:space="preserve">информации, </w:t>
      </w:r>
      <w:r w:rsidR="00426C8B">
        <w:rPr>
          <w:rFonts w:ascii="Tahoma" w:hAnsi="Tahoma" w:cs="Tahoma"/>
          <w:sz w:val="28"/>
          <w:szCs w:val="28"/>
        </w:rPr>
        <w:t xml:space="preserve">полученной из источников, </w:t>
      </w:r>
      <w:r w:rsidR="00426C8B" w:rsidRPr="00C609F3">
        <w:rPr>
          <w:rFonts w:ascii="Tahoma" w:hAnsi="Tahoma" w:cs="Tahoma"/>
          <w:sz w:val="28"/>
          <w:szCs w:val="28"/>
        </w:rPr>
        <w:t>одобренн</w:t>
      </w:r>
      <w:r w:rsidR="00426C8B">
        <w:rPr>
          <w:rFonts w:ascii="Tahoma" w:hAnsi="Tahoma" w:cs="Tahoma"/>
          <w:sz w:val="28"/>
          <w:szCs w:val="28"/>
        </w:rPr>
        <w:t>ых</w:t>
      </w:r>
      <w:r w:rsidR="00426C8B" w:rsidRPr="00C609F3">
        <w:rPr>
          <w:rFonts w:ascii="Tahoma" w:hAnsi="Tahoma" w:cs="Tahoma"/>
          <w:sz w:val="28"/>
          <w:szCs w:val="28"/>
        </w:rPr>
        <w:t xml:space="preserve"> Национальным объединением Саморегулируемых организаций оценщиков.</w:t>
      </w:r>
    </w:p>
    <w:p w:rsidR="00E44C3E" w:rsidRDefault="009B4EE9" w:rsidP="00426C8B">
      <w:pPr>
        <w:pStyle w:val="a3"/>
        <w:numPr>
          <w:ilvl w:val="1"/>
          <w:numId w:val="3"/>
        </w:numPr>
        <w:spacing w:after="0" w:line="240" w:lineRule="auto"/>
        <w:jc w:val="both"/>
        <w:rPr>
          <w:rFonts w:ascii="Tahoma" w:hAnsi="Tahoma" w:cs="Tahoma"/>
          <w:sz w:val="28"/>
          <w:szCs w:val="28"/>
        </w:rPr>
      </w:pPr>
      <w:commentRangeStart w:id="14"/>
      <w:r>
        <w:rPr>
          <w:rFonts w:ascii="Tahoma" w:hAnsi="Tahoma" w:cs="Tahoma"/>
          <w:sz w:val="28"/>
          <w:szCs w:val="28"/>
        </w:rPr>
        <w:t xml:space="preserve">Исследования рыночной информации, используемые в оценке, в обязательном порядке должны содержать </w:t>
      </w:r>
    </w:p>
    <w:p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источники используемой информации, </w:t>
      </w:r>
    </w:p>
    <w:p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описание </w:t>
      </w:r>
      <w:r w:rsidR="00E44C3E">
        <w:rPr>
          <w:rFonts w:ascii="Tahoma" w:hAnsi="Tahoma" w:cs="Tahoma"/>
          <w:sz w:val="28"/>
          <w:szCs w:val="28"/>
        </w:rPr>
        <w:t xml:space="preserve">исходной </w:t>
      </w:r>
      <w:r>
        <w:rPr>
          <w:rFonts w:ascii="Tahoma" w:hAnsi="Tahoma" w:cs="Tahoma"/>
          <w:sz w:val="28"/>
          <w:szCs w:val="28"/>
        </w:rPr>
        <w:t xml:space="preserve">анализируемой информации, </w:t>
      </w:r>
    </w:p>
    <w:p w:rsidR="00860853"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описание процесса обработки информации, включая необходимые для облегчения понимания таблицы и графики, </w:t>
      </w:r>
    </w:p>
    <w:p w:rsidR="00E44C3E"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 xml:space="preserve">наглядное и понятное представление полученных результатов, </w:t>
      </w:r>
    </w:p>
    <w:p w:rsidR="009B4EE9" w:rsidRDefault="009B4EE9" w:rsidP="00E44C3E">
      <w:pPr>
        <w:pStyle w:val="a3"/>
        <w:numPr>
          <w:ilvl w:val="2"/>
          <w:numId w:val="3"/>
        </w:numPr>
        <w:spacing w:after="0" w:line="240" w:lineRule="auto"/>
        <w:ind w:hanging="371"/>
        <w:jc w:val="both"/>
        <w:rPr>
          <w:rFonts w:ascii="Tahoma" w:hAnsi="Tahoma" w:cs="Tahoma"/>
          <w:sz w:val="28"/>
          <w:szCs w:val="28"/>
        </w:rPr>
      </w:pPr>
      <w:r>
        <w:rPr>
          <w:rFonts w:ascii="Tahoma" w:hAnsi="Tahoma" w:cs="Tahoma"/>
          <w:sz w:val="28"/>
          <w:szCs w:val="28"/>
        </w:rPr>
        <w:t>указание на то, предпринимались или нет меры по обеспечению однородности информации и снижению (контролю) ошибок результата (меры по рандомизации).</w:t>
      </w:r>
    </w:p>
    <w:commentRangeEnd w:id="14"/>
    <w:p w:rsidR="00E44C3E" w:rsidRDefault="002B5F23" w:rsidP="00E44C3E">
      <w:pPr>
        <w:pStyle w:val="a3"/>
        <w:numPr>
          <w:ilvl w:val="1"/>
          <w:numId w:val="3"/>
        </w:numPr>
        <w:spacing w:after="0" w:line="240" w:lineRule="auto"/>
        <w:jc w:val="both"/>
        <w:rPr>
          <w:rFonts w:ascii="Tahoma" w:hAnsi="Tahoma" w:cs="Tahoma"/>
          <w:sz w:val="28"/>
          <w:szCs w:val="28"/>
        </w:rPr>
      </w:pPr>
      <w:r>
        <w:rPr>
          <w:rStyle w:val="a8"/>
        </w:rPr>
        <w:commentReference w:id="14"/>
      </w:r>
      <w:r w:rsidR="00E44C3E">
        <w:rPr>
          <w:rFonts w:ascii="Tahoma" w:hAnsi="Tahoma" w:cs="Tahoma"/>
          <w:sz w:val="28"/>
          <w:szCs w:val="28"/>
        </w:rPr>
        <w:t xml:space="preserve">Имеющийся в исследовании объём информации должен обеспечивать проверяемость </w:t>
      </w:r>
      <w:r w:rsidR="00215381">
        <w:rPr>
          <w:rFonts w:ascii="Tahoma" w:hAnsi="Tahoma" w:cs="Tahoma"/>
          <w:sz w:val="28"/>
          <w:szCs w:val="28"/>
        </w:rPr>
        <w:t xml:space="preserve">и </w:t>
      </w:r>
      <w:proofErr w:type="spellStart"/>
      <w:r w:rsidR="00215381" w:rsidRPr="000F57C0">
        <w:rPr>
          <w:rFonts w:ascii="Tahoma" w:hAnsi="Tahoma" w:cs="Tahoma"/>
          <w:sz w:val="28"/>
          <w:szCs w:val="28"/>
        </w:rPr>
        <w:t>воспроизводимость</w:t>
      </w:r>
      <w:proofErr w:type="spellEnd"/>
      <w:r w:rsidR="00215381" w:rsidRPr="000F57C0">
        <w:rPr>
          <w:rFonts w:ascii="Tahoma" w:hAnsi="Tahoma" w:cs="Tahoma"/>
          <w:sz w:val="28"/>
          <w:szCs w:val="28"/>
        </w:rPr>
        <w:t xml:space="preserve"> </w:t>
      </w:r>
      <w:r w:rsidR="00E44C3E">
        <w:rPr>
          <w:rFonts w:ascii="Tahoma" w:hAnsi="Tahoma" w:cs="Tahoma"/>
          <w:sz w:val="28"/>
          <w:szCs w:val="28"/>
        </w:rPr>
        <w:t>результатов.</w:t>
      </w:r>
    </w:p>
    <w:p w:rsidR="009B4EE9" w:rsidRPr="00426C8B" w:rsidRDefault="009B4EE9" w:rsidP="00426C8B">
      <w:pPr>
        <w:pStyle w:val="a3"/>
        <w:numPr>
          <w:ilvl w:val="1"/>
          <w:numId w:val="3"/>
        </w:numPr>
        <w:spacing w:after="0" w:line="240" w:lineRule="auto"/>
        <w:jc w:val="both"/>
        <w:rPr>
          <w:rFonts w:ascii="Tahoma" w:hAnsi="Tahoma" w:cs="Tahoma"/>
          <w:sz w:val="28"/>
          <w:szCs w:val="28"/>
        </w:rPr>
      </w:pPr>
      <w:commentRangeStart w:id="15"/>
      <w:r>
        <w:rPr>
          <w:rFonts w:ascii="Tahoma" w:hAnsi="Tahoma" w:cs="Tahoma"/>
          <w:sz w:val="28"/>
          <w:szCs w:val="28"/>
        </w:rPr>
        <w:t>Не допускается использование в качестве рыночной информации результатов исследований, не удовлетворяющих указанным критериям.</w:t>
      </w:r>
      <w:commentRangeEnd w:id="15"/>
      <w:r w:rsidR="002B5F23">
        <w:rPr>
          <w:rStyle w:val="a8"/>
        </w:rPr>
        <w:commentReference w:id="15"/>
      </w:r>
    </w:p>
    <w:p w:rsidR="00F06B20" w:rsidRDefault="00C609F3" w:rsidP="00C609F3">
      <w:pPr>
        <w:pStyle w:val="a3"/>
        <w:numPr>
          <w:ilvl w:val="1"/>
          <w:numId w:val="3"/>
        </w:numPr>
        <w:spacing w:after="0" w:line="240" w:lineRule="auto"/>
        <w:jc w:val="both"/>
        <w:rPr>
          <w:rFonts w:ascii="Tahoma" w:hAnsi="Tahoma" w:cs="Tahoma"/>
          <w:sz w:val="28"/>
          <w:szCs w:val="28"/>
        </w:rPr>
      </w:pPr>
      <w:commentRangeStart w:id="16"/>
      <w:r w:rsidRPr="00BC6D84">
        <w:rPr>
          <w:rFonts w:ascii="Tahoma" w:hAnsi="Tahoma" w:cs="Tahoma"/>
          <w:sz w:val="28"/>
          <w:szCs w:val="28"/>
        </w:rPr>
        <w:lastRenderedPageBreak/>
        <w:t xml:space="preserve">При отсутствии </w:t>
      </w:r>
      <w:r w:rsidR="00BC6D84">
        <w:rPr>
          <w:rFonts w:ascii="Tahoma" w:hAnsi="Tahoma" w:cs="Tahoma"/>
          <w:sz w:val="28"/>
          <w:szCs w:val="28"/>
        </w:rPr>
        <w:t>рыночной информации</w:t>
      </w:r>
      <w:r w:rsidRPr="00BC6D84">
        <w:rPr>
          <w:rFonts w:ascii="Tahoma" w:hAnsi="Tahoma" w:cs="Tahoma"/>
          <w:sz w:val="28"/>
          <w:szCs w:val="28"/>
        </w:rPr>
        <w:t xml:space="preserve"> оценку допускается производить с использованием </w:t>
      </w:r>
      <w:r w:rsidR="00BC6D84">
        <w:rPr>
          <w:rFonts w:ascii="Tahoma" w:hAnsi="Tahoma" w:cs="Tahoma"/>
          <w:sz w:val="28"/>
          <w:szCs w:val="28"/>
        </w:rPr>
        <w:t xml:space="preserve">не рыночной </w:t>
      </w:r>
      <w:r w:rsidRPr="00BC6D84">
        <w:rPr>
          <w:rFonts w:ascii="Tahoma" w:hAnsi="Tahoma" w:cs="Tahoma"/>
          <w:sz w:val="28"/>
          <w:szCs w:val="28"/>
        </w:rPr>
        <w:t xml:space="preserve">информации, полученной </w:t>
      </w:r>
      <w:r w:rsidR="00BC6D84">
        <w:rPr>
          <w:rFonts w:ascii="Tahoma" w:hAnsi="Tahoma" w:cs="Tahoma"/>
          <w:sz w:val="28"/>
          <w:szCs w:val="28"/>
        </w:rPr>
        <w:t>от иных</w:t>
      </w:r>
      <w:r w:rsidR="00E44C3E">
        <w:rPr>
          <w:rFonts w:ascii="Tahoma" w:hAnsi="Tahoma" w:cs="Tahoma"/>
          <w:sz w:val="28"/>
          <w:szCs w:val="28"/>
        </w:rPr>
        <w:t>, помимо указанных выше,</w:t>
      </w:r>
      <w:r w:rsidR="00BC6D84">
        <w:rPr>
          <w:rFonts w:ascii="Tahoma" w:hAnsi="Tahoma" w:cs="Tahoma"/>
          <w:sz w:val="28"/>
          <w:szCs w:val="28"/>
        </w:rPr>
        <w:t xml:space="preserve"> лиц и из иных источников</w:t>
      </w:r>
      <w:commentRangeEnd w:id="16"/>
      <w:r w:rsidR="00767259">
        <w:rPr>
          <w:rStyle w:val="a8"/>
        </w:rPr>
        <w:commentReference w:id="16"/>
      </w:r>
      <w:r w:rsidRPr="00BC6D84">
        <w:rPr>
          <w:rFonts w:ascii="Tahoma" w:hAnsi="Tahoma" w:cs="Tahoma"/>
          <w:sz w:val="28"/>
          <w:szCs w:val="28"/>
        </w:rPr>
        <w:t xml:space="preserve">. </w:t>
      </w:r>
    </w:p>
    <w:p w:rsidR="00C609F3" w:rsidRPr="00E21532" w:rsidRDefault="00F06B20" w:rsidP="00C609F3">
      <w:pPr>
        <w:pStyle w:val="a3"/>
        <w:numPr>
          <w:ilvl w:val="1"/>
          <w:numId w:val="3"/>
        </w:numPr>
        <w:spacing w:after="0" w:line="240" w:lineRule="auto"/>
        <w:jc w:val="both"/>
        <w:rPr>
          <w:rFonts w:ascii="Tahoma" w:hAnsi="Tahoma" w:cs="Tahoma"/>
          <w:sz w:val="28"/>
          <w:szCs w:val="28"/>
        </w:rPr>
      </w:pPr>
      <w:r w:rsidRPr="00E21532">
        <w:rPr>
          <w:rFonts w:ascii="Tahoma" w:hAnsi="Tahoma" w:cs="Tahoma"/>
          <w:b/>
          <w:bCs/>
          <w:sz w:val="28"/>
          <w:szCs w:val="28"/>
        </w:rPr>
        <w:t>Не рыночная</w:t>
      </w:r>
      <w:r w:rsidR="00BC6D84" w:rsidRPr="00E21532">
        <w:rPr>
          <w:rFonts w:ascii="Tahoma" w:hAnsi="Tahoma" w:cs="Tahoma"/>
          <w:b/>
          <w:bCs/>
          <w:sz w:val="28"/>
          <w:szCs w:val="28"/>
        </w:rPr>
        <w:t xml:space="preserve"> и</w:t>
      </w:r>
      <w:r w:rsidR="00C609F3" w:rsidRPr="00E21532">
        <w:rPr>
          <w:rFonts w:ascii="Tahoma" w:hAnsi="Tahoma" w:cs="Tahoma"/>
          <w:b/>
          <w:bCs/>
          <w:sz w:val="28"/>
          <w:szCs w:val="28"/>
        </w:rPr>
        <w:t>нформация</w:t>
      </w:r>
      <w:r w:rsidR="00BC6D84" w:rsidRPr="00E21532">
        <w:rPr>
          <w:rFonts w:ascii="Tahoma" w:hAnsi="Tahoma" w:cs="Tahoma"/>
          <w:b/>
          <w:bCs/>
          <w:sz w:val="28"/>
          <w:szCs w:val="28"/>
        </w:rPr>
        <w:t xml:space="preserve"> </w:t>
      </w:r>
      <w:r w:rsidR="00C609F3" w:rsidRPr="00E21532">
        <w:rPr>
          <w:rFonts w:ascii="Tahoma" w:hAnsi="Tahoma" w:cs="Tahoma"/>
          <w:b/>
          <w:bCs/>
          <w:sz w:val="28"/>
          <w:szCs w:val="28"/>
        </w:rPr>
        <w:t>не может рассматриваться в качестве опровержения рыночной информации и фактов</w:t>
      </w:r>
      <w:r w:rsidR="00BC6D84" w:rsidRPr="00E21532">
        <w:rPr>
          <w:rFonts w:ascii="Tahoma" w:hAnsi="Tahoma" w:cs="Tahoma"/>
          <w:b/>
          <w:bCs/>
          <w:sz w:val="28"/>
          <w:szCs w:val="28"/>
        </w:rPr>
        <w:t>, а также результатов, полученных с их использованием</w:t>
      </w:r>
      <w:r w:rsidR="00C609F3" w:rsidRPr="00E21532">
        <w:rPr>
          <w:rFonts w:ascii="Tahoma" w:hAnsi="Tahoma" w:cs="Tahoma"/>
          <w:sz w:val="28"/>
          <w:szCs w:val="28"/>
        </w:rPr>
        <w:t xml:space="preserve">. </w:t>
      </w:r>
    </w:p>
    <w:p w:rsidR="00C609F3" w:rsidRPr="00C609F3" w:rsidRDefault="00C609F3" w:rsidP="00BC6D84">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Использование </w:t>
      </w:r>
      <w:r w:rsidR="00426C8B">
        <w:rPr>
          <w:rFonts w:ascii="Tahoma" w:hAnsi="Tahoma" w:cs="Tahoma"/>
          <w:sz w:val="28"/>
          <w:szCs w:val="28"/>
        </w:rPr>
        <w:t>не рыночной</w:t>
      </w:r>
      <w:r w:rsidRPr="00C609F3">
        <w:rPr>
          <w:rFonts w:ascii="Tahoma" w:hAnsi="Tahoma" w:cs="Tahoma"/>
          <w:sz w:val="28"/>
          <w:szCs w:val="28"/>
        </w:rPr>
        <w:t xml:space="preserve"> информации должно быть обосновано в отчёте об оценке, </w:t>
      </w:r>
      <w:commentRangeStart w:id="17"/>
      <w:r w:rsidRPr="00C609F3">
        <w:rPr>
          <w:rFonts w:ascii="Tahoma" w:hAnsi="Tahoma" w:cs="Tahoma"/>
          <w:sz w:val="28"/>
          <w:szCs w:val="28"/>
        </w:rPr>
        <w:t xml:space="preserve">для чего оценщик должен: </w:t>
      </w:r>
      <w:commentRangeEnd w:id="17"/>
      <w:r w:rsidR="00767259">
        <w:rPr>
          <w:rStyle w:val="a8"/>
        </w:rPr>
        <w:commentReference w:id="17"/>
      </w:r>
    </w:p>
    <w:p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описать объём усилий, приложенных им для поиска рыночной информации и фактов, не давших результата; </w:t>
      </w:r>
    </w:p>
    <w:p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указать перечень доступных ему источников </w:t>
      </w:r>
      <w:r w:rsidR="00BC6D84">
        <w:rPr>
          <w:rFonts w:ascii="Tahoma" w:hAnsi="Tahoma" w:cs="Tahoma"/>
          <w:sz w:val="28"/>
          <w:szCs w:val="28"/>
        </w:rPr>
        <w:t>не рыночной</w:t>
      </w:r>
      <w:r w:rsidRPr="00BC6D84">
        <w:rPr>
          <w:rFonts w:ascii="Tahoma" w:hAnsi="Tahoma" w:cs="Tahoma"/>
          <w:sz w:val="28"/>
          <w:szCs w:val="28"/>
        </w:rPr>
        <w:t xml:space="preserve"> информации; </w:t>
      </w:r>
    </w:p>
    <w:p w:rsidR="00BC6D84" w:rsidRDefault="00BC6D84" w:rsidP="00C609F3">
      <w:pPr>
        <w:pStyle w:val="a3"/>
        <w:numPr>
          <w:ilvl w:val="0"/>
          <w:numId w:val="4"/>
        </w:numPr>
        <w:spacing w:after="0" w:line="240" w:lineRule="auto"/>
        <w:jc w:val="both"/>
        <w:rPr>
          <w:rFonts w:ascii="Tahoma" w:hAnsi="Tahoma" w:cs="Tahoma"/>
          <w:sz w:val="28"/>
          <w:szCs w:val="28"/>
        </w:rPr>
      </w:pPr>
      <w:r>
        <w:rPr>
          <w:rFonts w:ascii="Tahoma" w:hAnsi="Tahoma" w:cs="Tahoma"/>
          <w:sz w:val="28"/>
          <w:szCs w:val="28"/>
        </w:rPr>
        <w:t>привести критерии выбора того или иного источника не рыночной информации из числа прочих;</w:t>
      </w:r>
    </w:p>
    <w:p w:rsidR="00BC6D84" w:rsidRDefault="00C609F3" w:rsidP="00C609F3">
      <w:pPr>
        <w:pStyle w:val="a3"/>
        <w:numPr>
          <w:ilvl w:val="0"/>
          <w:numId w:val="4"/>
        </w:numPr>
        <w:spacing w:after="0" w:line="240" w:lineRule="auto"/>
        <w:jc w:val="both"/>
        <w:rPr>
          <w:rFonts w:ascii="Tahoma" w:hAnsi="Tahoma" w:cs="Tahoma"/>
          <w:sz w:val="28"/>
          <w:szCs w:val="28"/>
        </w:rPr>
      </w:pPr>
      <w:r w:rsidRPr="00BC6D84">
        <w:rPr>
          <w:rFonts w:ascii="Tahoma" w:hAnsi="Tahoma" w:cs="Tahoma"/>
          <w:sz w:val="28"/>
          <w:szCs w:val="28"/>
        </w:rPr>
        <w:t xml:space="preserve">провести анализ достоинств и недостатков этих источников по сформулированным им критериям; </w:t>
      </w:r>
    </w:p>
    <w:p w:rsidR="00C609F3" w:rsidRPr="00BC6D84" w:rsidRDefault="00BC6D84" w:rsidP="00C609F3">
      <w:pPr>
        <w:pStyle w:val="a3"/>
        <w:numPr>
          <w:ilvl w:val="0"/>
          <w:numId w:val="4"/>
        </w:numPr>
        <w:spacing w:after="0" w:line="240" w:lineRule="auto"/>
        <w:jc w:val="both"/>
        <w:rPr>
          <w:rFonts w:ascii="Tahoma" w:hAnsi="Tahoma" w:cs="Tahoma"/>
          <w:sz w:val="28"/>
          <w:szCs w:val="28"/>
        </w:rPr>
      </w:pPr>
      <w:r>
        <w:rPr>
          <w:rFonts w:ascii="Tahoma" w:hAnsi="Tahoma" w:cs="Tahoma"/>
          <w:sz w:val="28"/>
          <w:szCs w:val="28"/>
        </w:rPr>
        <w:t xml:space="preserve">в соответствии с приведёнными критериями </w:t>
      </w:r>
      <w:r w:rsidR="00C609F3" w:rsidRPr="00BC6D84">
        <w:rPr>
          <w:rFonts w:ascii="Tahoma" w:hAnsi="Tahoma" w:cs="Tahoma"/>
          <w:sz w:val="28"/>
          <w:szCs w:val="28"/>
        </w:rPr>
        <w:t xml:space="preserve">определить наиболее достоверный источник или источники </w:t>
      </w:r>
      <w:r w:rsidR="00426C8B">
        <w:rPr>
          <w:rFonts w:ascii="Tahoma" w:hAnsi="Tahoma" w:cs="Tahoma"/>
          <w:sz w:val="28"/>
          <w:szCs w:val="28"/>
        </w:rPr>
        <w:t xml:space="preserve">не рыночной </w:t>
      </w:r>
      <w:r w:rsidR="00C609F3" w:rsidRPr="00BC6D84">
        <w:rPr>
          <w:rFonts w:ascii="Tahoma" w:hAnsi="Tahoma" w:cs="Tahoma"/>
          <w:sz w:val="28"/>
          <w:szCs w:val="28"/>
        </w:rPr>
        <w:t xml:space="preserve">информации, которые использованы в оценке. </w:t>
      </w:r>
    </w:p>
    <w:p w:rsidR="00426C8B"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Источники </w:t>
      </w:r>
      <w:r w:rsidR="00426C8B">
        <w:rPr>
          <w:rFonts w:ascii="Tahoma" w:hAnsi="Tahoma" w:cs="Tahoma"/>
          <w:sz w:val="28"/>
          <w:szCs w:val="28"/>
        </w:rPr>
        <w:t>не рыночной</w:t>
      </w:r>
      <w:r w:rsidRPr="00C609F3">
        <w:rPr>
          <w:rFonts w:ascii="Tahoma" w:hAnsi="Tahoma" w:cs="Tahoma"/>
          <w:sz w:val="28"/>
          <w:szCs w:val="28"/>
        </w:rPr>
        <w:t xml:space="preserve"> информации должны отвечать требованиям к процессу получения и обработки такой информации, </w:t>
      </w:r>
      <w:r w:rsidR="009B4EE9">
        <w:rPr>
          <w:rFonts w:ascii="Tahoma" w:hAnsi="Tahoma" w:cs="Tahoma"/>
          <w:sz w:val="28"/>
          <w:szCs w:val="28"/>
        </w:rPr>
        <w:t xml:space="preserve">указанным в 4.5., </w:t>
      </w:r>
      <w:r w:rsidRPr="00C609F3">
        <w:rPr>
          <w:rFonts w:ascii="Tahoma" w:hAnsi="Tahoma" w:cs="Tahoma"/>
          <w:sz w:val="28"/>
          <w:szCs w:val="28"/>
        </w:rPr>
        <w:t xml:space="preserve">а также </w:t>
      </w:r>
      <w:r w:rsidR="00E44C3E">
        <w:rPr>
          <w:rFonts w:ascii="Tahoma" w:hAnsi="Tahoma" w:cs="Tahoma"/>
          <w:sz w:val="28"/>
          <w:szCs w:val="28"/>
        </w:rPr>
        <w:t xml:space="preserve">требованиям к </w:t>
      </w:r>
      <w:r w:rsidR="00426C8B">
        <w:rPr>
          <w:rFonts w:ascii="Tahoma" w:hAnsi="Tahoma" w:cs="Tahoma"/>
          <w:sz w:val="28"/>
          <w:szCs w:val="28"/>
        </w:rPr>
        <w:t>лицам</w:t>
      </w:r>
      <w:r w:rsidRPr="00C609F3">
        <w:rPr>
          <w:rFonts w:ascii="Tahoma" w:hAnsi="Tahoma" w:cs="Tahoma"/>
          <w:sz w:val="28"/>
          <w:szCs w:val="28"/>
        </w:rPr>
        <w:t>, предоставляющим информацию, в частности</w:t>
      </w:r>
      <w:r w:rsidR="00426C8B">
        <w:rPr>
          <w:rFonts w:ascii="Tahoma" w:hAnsi="Tahoma" w:cs="Tahoma"/>
          <w:sz w:val="28"/>
          <w:szCs w:val="28"/>
        </w:rPr>
        <w:t xml:space="preserve"> -</w:t>
      </w:r>
      <w:r w:rsidRPr="00C609F3">
        <w:rPr>
          <w:rFonts w:ascii="Tahoma" w:hAnsi="Tahoma" w:cs="Tahoma"/>
          <w:sz w:val="28"/>
          <w:szCs w:val="28"/>
        </w:rPr>
        <w:t xml:space="preserve"> наличие подтверждённой квалификации и экспертного опыта в области деятельности, к которой относится информация у каждого </w:t>
      </w:r>
      <w:r w:rsidR="00426C8B">
        <w:rPr>
          <w:rFonts w:ascii="Tahoma" w:hAnsi="Tahoma" w:cs="Tahoma"/>
          <w:sz w:val="28"/>
          <w:szCs w:val="28"/>
        </w:rPr>
        <w:t>лица</w:t>
      </w:r>
      <w:r w:rsidRPr="00C609F3">
        <w:rPr>
          <w:rFonts w:ascii="Tahoma" w:hAnsi="Tahoma" w:cs="Tahoma"/>
          <w:sz w:val="28"/>
          <w:szCs w:val="28"/>
        </w:rPr>
        <w:t xml:space="preserve">. </w:t>
      </w:r>
    </w:p>
    <w:p w:rsidR="00426C8B"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Не допускается рассматривать в качестве </w:t>
      </w:r>
      <w:r w:rsidR="00426C8B">
        <w:rPr>
          <w:rFonts w:ascii="Tahoma" w:hAnsi="Tahoma" w:cs="Tahoma"/>
          <w:sz w:val="28"/>
          <w:szCs w:val="28"/>
        </w:rPr>
        <w:t xml:space="preserve">источников не рыночной информации </w:t>
      </w:r>
      <w:r w:rsidRPr="00C609F3">
        <w:rPr>
          <w:rFonts w:ascii="Tahoma" w:hAnsi="Tahoma" w:cs="Tahoma"/>
          <w:sz w:val="28"/>
          <w:szCs w:val="28"/>
        </w:rPr>
        <w:t>анонимных лиц</w:t>
      </w:r>
      <w:r w:rsidR="00E44C3E">
        <w:rPr>
          <w:rFonts w:ascii="Tahoma" w:hAnsi="Tahoma" w:cs="Tahoma"/>
          <w:sz w:val="28"/>
          <w:szCs w:val="28"/>
        </w:rPr>
        <w:t>, а также</w:t>
      </w:r>
      <w:r w:rsidRPr="00C609F3">
        <w:rPr>
          <w:rFonts w:ascii="Tahoma" w:hAnsi="Tahoma" w:cs="Tahoma"/>
          <w:sz w:val="28"/>
          <w:szCs w:val="28"/>
        </w:rPr>
        <w:t xml:space="preserve"> лиц</w:t>
      </w:r>
      <w:r w:rsidR="009B4EE9">
        <w:rPr>
          <w:rFonts w:ascii="Tahoma" w:hAnsi="Tahoma" w:cs="Tahoma"/>
          <w:sz w:val="28"/>
          <w:szCs w:val="28"/>
        </w:rPr>
        <w:t xml:space="preserve"> и источников информации</w:t>
      </w:r>
      <w:r w:rsidRPr="00C609F3">
        <w:rPr>
          <w:rFonts w:ascii="Tahoma" w:hAnsi="Tahoma" w:cs="Tahoma"/>
          <w:sz w:val="28"/>
          <w:szCs w:val="28"/>
        </w:rPr>
        <w:t xml:space="preserve">, не отвечающим указанным критериям. </w:t>
      </w:r>
    </w:p>
    <w:p w:rsidR="00C609F3" w:rsidRDefault="00C609F3" w:rsidP="00426C8B">
      <w:pPr>
        <w:pStyle w:val="a3"/>
        <w:numPr>
          <w:ilvl w:val="1"/>
          <w:numId w:val="3"/>
        </w:numPr>
        <w:spacing w:after="0" w:line="240" w:lineRule="auto"/>
        <w:jc w:val="both"/>
        <w:rPr>
          <w:rFonts w:ascii="Tahoma" w:hAnsi="Tahoma" w:cs="Tahoma"/>
          <w:sz w:val="28"/>
          <w:szCs w:val="28"/>
        </w:rPr>
      </w:pPr>
      <w:r w:rsidRPr="00C609F3">
        <w:rPr>
          <w:rFonts w:ascii="Tahoma" w:hAnsi="Tahoma" w:cs="Tahoma"/>
          <w:sz w:val="28"/>
          <w:szCs w:val="28"/>
        </w:rPr>
        <w:t xml:space="preserve">При использовании </w:t>
      </w:r>
      <w:r w:rsidR="00426C8B">
        <w:rPr>
          <w:rFonts w:ascii="Tahoma" w:hAnsi="Tahoma" w:cs="Tahoma"/>
          <w:sz w:val="28"/>
          <w:szCs w:val="28"/>
        </w:rPr>
        <w:t>не рыночной</w:t>
      </w:r>
      <w:r w:rsidRPr="00C609F3">
        <w:rPr>
          <w:rFonts w:ascii="Tahoma" w:hAnsi="Tahoma" w:cs="Tahoma"/>
          <w:sz w:val="28"/>
          <w:szCs w:val="28"/>
        </w:rPr>
        <w:t xml:space="preserve"> информации приоритет отда</w:t>
      </w:r>
      <w:r w:rsidR="00426C8B">
        <w:rPr>
          <w:rFonts w:ascii="Tahoma" w:hAnsi="Tahoma" w:cs="Tahoma"/>
          <w:sz w:val="28"/>
          <w:szCs w:val="28"/>
        </w:rPr>
        <w:t>ёт</w:t>
      </w:r>
      <w:r w:rsidRPr="00C609F3">
        <w:rPr>
          <w:rFonts w:ascii="Tahoma" w:hAnsi="Tahoma" w:cs="Tahoma"/>
          <w:sz w:val="28"/>
          <w:szCs w:val="28"/>
        </w:rPr>
        <w:t>ся информации, одобренной Национальным объединением Саморегулируемых организаций оценщиков.</w:t>
      </w:r>
    </w:p>
    <w:p w:rsidR="009B4EE9" w:rsidRDefault="009B4EE9" w:rsidP="009B4EE9">
      <w:pPr>
        <w:spacing w:after="0" w:line="240" w:lineRule="auto"/>
        <w:jc w:val="both"/>
        <w:rPr>
          <w:rFonts w:ascii="Tahoma" w:hAnsi="Tahoma" w:cs="Tahoma"/>
          <w:sz w:val="28"/>
          <w:szCs w:val="28"/>
        </w:rPr>
      </w:pPr>
    </w:p>
    <w:p w:rsidR="009B4EE9" w:rsidRPr="009B4EE9" w:rsidRDefault="009B4EE9" w:rsidP="009B4EE9">
      <w:pPr>
        <w:pStyle w:val="a3"/>
        <w:numPr>
          <w:ilvl w:val="0"/>
          <w:numId w:val="3"/>
        </w:numPr>
        <w:spacing w:after="0" w:line="240" w:lineRule="auto"/>
        <w:jc w:val="both"/>
        <w:rPr>
          <w:rFonts w:ascii="Tahoma" w:hAnsi="Tahoma" w:cs="Tahoma"/>
          <w:b/>
          <w:bCs/>
          <w:sz w:val="28"/>
          <w:szCs w:val="28"/>
        </w:rPr>
      </w:pPr>
      <w:r w:rsidRPr="009B4EE9">
        <w:rPr>
          <w:rFonts w:ascii="Tahoma" w:hAnsi="Tahoma" w:cs="Tahoma"/>
          <w:b/>
          <w:bCs/>
          <w:sz w:val="28"/>
          <w:szCs w:val="28"/>
        </w:rPr>
        <w:t>О ДОСТАТОЧНОСТИ ИНФОРМАЦИИ, ИСПОЛЬЗУЕМОЙ В ОЦЕНКЕ</w:t>
      </w:r>
    </w:p>
    <w:p w:rsidR="00177A5C" w:rsidRDefault="00177A5C" w:rsidP="00177A5C">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Оценщик обязан использовать в оценке всю доступную ему информацию. </w:t>
      </w:r>
      <w:r w:rsidRPr="00177A5C">
        <w:rPr>
          <w:rFonts w:ascii="Tahoma" w:hAnsi="Tahoma" w:cs="Tahoma"/>
          <w:sz w:val="28"/>
          <w:szCs w:val="28"/>
        </w:rPr>
        <w:t>Однако</w:t>
      </w:r>
      <w:proofErr w:type="gramStart"/>
      <w:r w:rsidRPr="00177A5C">
        <w:rPr>
          <w:rFonts w:ascii="Tahoma" w:hAnsi="Tahoma" w:cs="Tahoma"/>
          <w:sz w:val="28"/>
          <w:szCs w:val="28"/>
        </w:rPr>
        <w:t>,</w:t>
      </w:r>
      <w:proofErr w:type="gramEnd"/>
      <w:r w:rsidRPr="00177A5C">
        <w:rPr>
          <w:rFonts w:ascii="Tahoma" w:hAnsi="Tahoma" w:cs="Tahoma"/>
          <w:sz w:val="28"/>
          <w:szCs w:val="28"/>
        </w:rPr>
        <w:t xml:space="preserve"> такое требование представляется не</w:t>
      </w:r>
      <w:r w:rsidR="00E44C3E">
        <w:rPr>
          <w:rFonts w:ascii="Tahoma" w:hAnsi="Tahoma" w:cs="Tahoma"/>
          <w:sz w:val="28"/>
          <w:szCs w:val="28"/>
        </w:rPr>
        <w:t xml:space="preserve"> полностью</w:t>
      </w:r>
      <w:r w:rsidRPr="00177A5C">
        <w:rPr>
          <w:rFonts w:ascii="Tahoma" w:hAnsi="Tahoma" w:cs="Tahoma"/>
          <w:sz w:val="28"/>
          <w:szCs w:val="28"/>
        </w:rPr>
        <w:t xml:space="preserve"> конкретным.</w:t>
      </w:r>
    </w:p>
    <w:p w:rsidR="00E44C3E" w:rsidRDefault="00177A5C" w:rsidP="00177A5C">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Более конкретно требование к информации звучит следующим образом: </w:t>
      </w:r>
    </w:p>
    <w:p w:rsidR="00177A5C" w:rsidRPr="00E44C3E" w:rsidRDefault="00177A5C" w:rsidP="00E44C3E">
      <w:pPr>
        <w:spacing w:after="0" w:line="240" w:lineRule="auto"/>
        <w:ind w:left="708"/>
        <w:jc w:val="both"/>
        <w:rPr>
          <w:rFonts w:ascii="Tahoma" w:hAnsi="Tahoma" w:cs="Tahoma"/>
          <w:i/>
          <w:iCs/>
          <w:sz w:val="28"/>
          <w:szCs w:val="28"/>
        </w:rPr>
      </w:pPr>
      <w:commentRangeStart w:id="18"/>
      <w:r w:rsidRPr="00E44C3E">
        <w:rPr>
          <w:rFonts w:ascii="Tahoma" w:hAnsi="Tahoma" w:cs="Tahoma"/>
          <w:i/>
          <w:iCs/>
          <w:sz w:val="28"/>
          <w:szCs w:val="28"/>
        </w:rPr>
        <w:lastRenderedPageBreak/>
        <w:t>Оценщик обязан использовать в оценке такой объём информации, который позволяет показать её достаточность для решения задачи получения достоверного результата.</w:t>
      </w:r>
      <w:commentRangeEnd w:id="18"/>
      <w:r w:rsidR="00767259">
        <w:rPr>
          <w:rStyle w:val="a8"/>
        </w:rPr>
        <w:commentReference w:id="18"/>
      </w:r>
    </w:p>
    <w:p w:rsidR="00C12158" w:rsidRDefault="00177A5C" w:rsidP="004A3D64">
      <w:pPr>
        <w:pStyle w:val="a3"/>
        <w:numPr>
          <w:ilvl w:val="1"/>
          <w:numId w:val="3"/>
        </w:numPr>
        <w:spacing w:after="0" w:line="240" w:lineRule="auto"/>
        <w:jc w:val="both"/>
        <w:rPr>
          <w:rFonts w:ascii="Tahoma" w:hAnsi="Tahoma" w:cs="Tahoma"/>
          <w:sz w:val="28"/>
          <w:szCs w:val="28"/>
        </w:rPr>
      </w:pPr>
      <w:commentRangeStart w:id="19"/>
      <w:r>
        <w:rPr>
          <w:rFonts w:ascii="Tahoma" w:hAnsi="Tahoma" w:cs="Tahoma"/>
          <w:sz w:val="28"/>
          <w:szCs w:val="28"/>
        </w:rPr>
        <w:t>Достаточность объёма информации для решени</w:t>
      </w:r>
      <w:r w:rsidR="008C0F70">
        <w:rPr>
          <w:rFonts w:ascii="Tahoma" w:hAnsi="Tahoma" w:cs="Tahoma"/>
          <w:sz w:val="28"/>
          <w:szCs w:val="28"/>
        </w:rPr>
        <w:t>я</w:t>
      </w:r>
      <w:r>
        <w:rPr>
          <w:rFonts w:ascii="Tahoma" w:hAnsi="Tahoma" w:cs="Tahoma"/>
          <w:sz w:val="28"/>
          <w:szCs w:val="28"/>
        </w:rPr>
        <w:t xml:space="preserve"> задачи</w:t>
      </w:r>
      <w:r w:rsidR="008C0F70">
        <w:rPr>
          <w:rFonts w:ascii="Tahoma" w:hAnsi="Tahoma" w:cs="Tahoma"/>
          <w:sz w:val="28"/>
          <w:szCs w:val="28"/>
        </w:rPr>
        <w:t>, стоящей перед оценщиком,</w:t>
      </w:r>
      <w:r>
        <w:rPr>
          <w:rFonts w:ascii="Tahoma" w:hAnsi="Tahoma" w:cs="Tahoma"/>
          <w:sz w:val="28"/>
          <w:szCs w:val="28"/>
        </w:rPr>
        <w:t xml:space="preserve"> должн</w:t>
      </w:r>
      <w:r w:rsidR="00860853">
        <w:rPr>
          <w:rFonts w:ascii="Tahoma" w:hAnsi="Tahoma" w:cs="Tahoma"/>
          <w:sz w:val="28"/>
          <w:szCs w:val="28"/>
        </w:rPr>
        <w:t>а</w:t>
      </w:r>
      <w:r>
        <w:rPr>
          <w:rFonts w:ascii="Tahoma" w:hAnsi="Tahoma" w:cs="Tahoma"/>
          <w:sz w:val="28"/>
          <w:szCs w:val="28"/>
        </w:rPr>
        <w:t xml:space="preserve"> быть показан</w:t>
      </w:r>
      <w:r w:rsidR="00860853">
        <w:rPr>
          <w:rFonts w:ascii="Tahoma" w:hAnsi="Tahoma" w:cs="Tahoma"/>
          <w:sz w:val="28"/>
          <w:szCs w:val="28"/>
        </w:rPr>
        <w:t>а</w:t>
      </w:r>
      <w:r>
        <w:rPr>
          <w:rFonts w:ascii="Tahoma" w:hAnsi="Tahoma" w:cs="Tahoma"/>
          <w:sz w:val="28"/>
          <w:szCs w:val="28"/>
        </w:rPr>
        <w:t xml:space="preserve"> в отчёте об оценке. </w:t>
      </w:r>
      <w:commentRangeEnd w:id="19"/>
      <w:r w:rsidR="00BB3B48">
        <w:rPr>
          <w:rStyle w:val="a8"/>
        </w:rPr>
        <w:commentReference w:id="19"/>
      </w:r>
    </w:p>
    <w:p w:rsidR="004A3D64" w:rsidRDefault="00177A5C"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Это может быть сделано, например, путём удовлетворения требованию минимально достаточного количества объектов – аналогов при </w:t>
      </w:r>
      <w:commentRangeStart w:id="20"/>
      <w:r>
        <w:rPr>
          <w:rFonts w:ascii="Tahoma" w:hAnsi="Tahoma" w:cs="Tahoma"/>
          <w:sz w:val="28"/>
          <w:szCs w:val="28"/>
        </w:rPr>
        <w:t xml:space="preserve">имеющей место в оценке тесноте корреляции </w:t>
      </w:r>
      <w:bookmarkStart w:id="21" w:name="_Hlk69209807"/>
      <w:r>
        <w:rPr>
          <w:rFonts w:ascii="Tahoma" w:hAnsi="Tahoma" w:cs="Tahoma"/>
          <w:sz w:val="28"/>
          <w:szCs w:val="28"/>
        </w:rPr>
        <w:t>скорректированны</w:t>
      </w:r>
      <w:r w:rsidR="00C12158">
        <w:rPr>
          <w:rFonts w:ascii="Tahoma" w:hAnsi="Tahoma" w:cs="Tahoma"/>
          <w:sz w:val="28"/>
          <w:szCs w:val="28"/>
        </w:rPr>
        <w:t>х</w:t>
      </w:r>
      <w:r>
        <w:rPr>
          <w:rFonts w:ascii="Tahoma" w:hAnsi="Tahoma" w:cs="Tahoma"/>
          <w:sz w:val="28"/>
          <w:szCs w:val="28"/>
        </w:rPr>
        <w:t xml:space="preserve"> значени</w:t>
      </w:r>
      <w:r w:rsidR="00C12158">
        <w:rPr>
          <w:rFonts w:ascii="Tahoma" w:hAnsi="Tahoma" w:cs="Tahoma"/>
          <w:sz w:val="28"/>
          <w:szCs w:val="28"/>
        </w:rPr>
        <w:t>й</w:t>
      </w:r>
      <w:r>
        <w:rPr>
          <w:rFonts w:ascii="Tahoma" w:hAnsi="Tahoma" w:cs="Tahoma"/>
          <w:sz w:val="28"/>
          <w:szCs w:val="28"/>
        </w:rPr>
        <w:t xml:space="preserve"> цен и площадей</w:t>
      </w:r>
      <w:r w:rsidR="00C12158">
        <w:rPr>
          <w:rFonts w:ascii="Tahoma" w:hAnsi="Tahoma" w:cs="Tahoma"/>
          <w:sz w:val="28"/>
          <w:szCs w:val="28"/>
        </w:rPr>
        <w:t xml:space="preserve"> объектов </w:t>
      </w:r>
      <w:commentRangeEnd w:id="20"/>
      <w:r w:rsidR="00767259">
        <w:rPr>
          <w:rStyle w:val="a8"/>
        </w:rPr>
        <w:commentReference w:id="20"/>
      </w:r>
      <w:r w:rsidR="00C12158">
        <w:rPr>
          <w:rFonts w:ascii="Tahoma" w:hAnsi="Tahoma" w:cs="Tahoma"/>
          <w:sz w:val="28"/>
          <w:szCs w:val="28"/>
        </w:rPr>
        <w:t>– аналогов</w:t>
      </w:r>
      <w:bookmarkEnd w:id="21"/>
      <w:r w:rsidR="00C12158">
        <w:rPr>
          <w:rFonts w:ascii="Tahoma" w:hAnsi="Tahoma" w:cs="Tahoma"/>
          <w:sz w:val="28"/>
          <w:szCs w:val="28"/>
        </w:rPr>
        <w:t xml:space="preserve"> и числе ценообразующих факторов, учтённых в </w:t>
      </w:r>
      <w:proofErr w:type="gramStart"/>
      <w:r w:rsidR="00C12158">
        <w:rPr>
          <w:rFonts w:ascii="Tahoma" w:hAnsi="Tahoma" w:cs="Tahoma"/>
          <w:sz w:val="28"/>
          <w:szCs w:val="28"/>
        </w:rPr>
        <w:t>оценке</w:t>
      </w:r>
      <w:proofErr w:type="gramEnd"/>
      <w:r w:rsidR="00C12158">
        <w:rPr>
          <w:rFonts w:ascii="Tahoma" w:hAnsi="Tahoma" w:cs="Tahoma"/>
          <w:sz w:val="28"/>
          <w:szCs w:val="28"/>
        </w:rPr>
        <w:t xml:space="preserve"> с </w:t>
      </w:r>
      <w:r w:rsidR="008C0F70">
        <w:rPr>
          <w:rFonts w:ascii="Tahoma" w:hAnsi="Tahoma" w:cs="Tahoma"/>
          <w:sz w:val="28"/>
          <w:szCs w:val="28"/>
        </w:rPr>
        <w:t xml:space="preserve">обязательным </w:t>
      </w:r>
      <w:r w:rsidR="00C12158">
        <w:rPr>
          <w:rFonts w:ascii="Tahoma" w:hAnsi="Tahoma" w:cs="Tahoma"/>
          <w:sz w:val="28"/>
          <w:szCs w:val="28"/>
        </w:rPr>
        <w:t>учётом требования однородности используемой в оценке группы объектов – аналогов</w:t>
      </w:r>
      <w:r w:rsidR="008C0F70">
        <w:rPr>
          <w:rFonts w:ascii="Tahoma" w:hAnsi="Tahoma" w:cs="Tahoma"/>
          <w:sz w:val="28"/>
          <w:szCs w:val="28"/>
        </w:rPr>
        <w:t xml:space="preserve"> (см. 3.3.)</w:t>
      </w:r>
      <w:r w:rsidR="00C12158">
        <w:rPr>
          <w:rFonts w:ascii="Tahoma" w:hAnsi="Tahoma" w:cs="Tahoma"/>
          <w:sz w:val="28"/>
          <w:szCs w:val="28"/>
        </w:rPr>
        <w:t>.</w:t>
      </w:r>
    </w:p>
    <w:p w:rsidR="00C12158" w:rsidRDefault="00C12158" w:rsidP="004A3D64">
      <w:pPr>
        <w:pStyle w:val="a3"/>
        <w:numPr>
          <w:ilvl w:val="1"/>
          <w:numId w:val="3"/>
        </w:numPr>
        <w:spacing w:after="0" w:line="240" w:lineRule="auto"/>
        <w:jc w:val="both"/>
        <w:rPr>
          <w:rFonts w:ascii="Tahoma" w:hAnsi="Tahoma" w:cs="Tahoma"/>
          <w:sz w:val="28"/>
          <w:szCs w:val="28"/>
        </w:rPr>
      </w:pPr>
      <w:commentRangeStart w:id="22"/>
      <w:r>
        <w:rPr>
          <w:rFonts w:ascii="Tahoma" w:hAnsi="Tahoma" w:cs="Tahoma"/>
          <w:sz w:val="28"/>
          <w:szCs w:val="28"/>
        </w:rPr>
        <w:t>Использование иных критериев должно быть обосновано в отчёте об оценке.</w:t>
      </w:r>
      <w:commentRangeEnd w:id="22"/>
      <w:r w:rsidR="009040B4">
        <w:rPr>
          <w:rStyle w:val="a8"/>
        </w:rPr>
        <w:commentReference w:id="22"/>
      </w:r>
    </w:p>
    <w:p w:rsidR="00C12158" w:rsidRDefault="00C12158" w:rsidP="004A3D64">
      <w:pPr>
        <w:pStyle w:val="a3"/>
        <w:numPr>
          <w:ilvl w:val="1"/>
          <w:numId w:val="3"/>
        </w:numPr>
        <w:spacing w:after="0" w:line="240" w:lineRule="auto"/>
        <w:jc w:val="both"/>
        <w:rPr>
          <w:rFonts w:ascii="Tahoma" w:hAnsi="Tahoma" w:cs="Tahoma"/>
          <w:sz w:val="28"/>
          <w:szCs w:val="28"/>
        </w:rPr>
      </w:pPr>
      <w:r>
        <w:rPr>
          <w:rFonts w:ascii="Tahoma" w:hAnsi="Tahoma" w:cs="Tahoma"/>
          <w:sz w:val="28"/>
          <w:szCs w:val="28"/>
        </w:rPr>
        <w:t xml:space="preserve">В случае, если в оценке использован </w:t>
      </w:r>
      <w:commentRangeStart w:id="23"/>
      <w:r>
        <w:rPr>
          <w:rFonts w:ascii="Tahoma" w:hAnsi="Tahoma" w:cs="Tahoma"/>
          <w:sz w:val="28"/>
          <w:szCs w:val="28"/>
        </w:rPr>
        <w:t>меньший, чем достаточный объём информации</w:t>
      </w:r>
      <w:commentRangeEnd w:id="23"/>
      <w:r w:rsidR="00757216">
        <w:rPr>
          <w:rStyle w:val="a8"/>
        </w:rPr>
        <w:commentReference w:id="23"/>
      </w:r>
      <w:r>
        <w:rPr>
          <w:rFonts w:ascii="Tahoma" w:hAnsi="Tahoma" w:cs="Tahoma"/>
          <w:sz w:val="28"/>
          <w:szCs w:val="28"/>
        </w:rPr>
        <w:t xml:space="preserve">, этот факт должен быть отражён в отчёте об оценке и ему должно быть приведено объяснение, например </w:t>
      </w:r>
      <w:proofErr w:type="gramStart"/>
      <w:r>
        <w:rPr>
          <w:rFonts w:ascii="Tahoma" w:hAnsi="Tahoma" w:cs="Tahoma"/>
          <w:sz w:val="28"/>
          <w:szCs w:val="28"/>
        </w:rPr>
        <w:t>-н</w:t>
      </w:r>
      <w:proofErr w:type="gramEnd"/>
      <w:r>
        <w:rPr>
          <w:rFonts w:ascii="Tahoma" w:hAnsi="Tahoma" w:cs="Tahoma"/>
          <w:sz w:val="28"/>
          <w:szCs w:val="28"/>
        </w:rPr>
        <w:t>изкая активность рынка</w:t>
      </w:r>
      <w:r w:rsidR="00F2198E">
        <w:rPr>
          <w:rFonts w:ascii="Tahoma" w:hAnsi="Tahoma" w:cs="Tahoma"/>
          <w:sz w:val="28"/>
          <w:szCs w:val="28"/>
        </w:rPr>
        <w:t xml:space="preserve">, </w:t>
      </w:r>
      <w:r>
        <w:rPr>
          <w:rFonts w:ascii="Tahoma" w:hAnsi="Tahoma" w:cs="Tahoma"/>
          <w:sz w:val="28"/>
          <w:szCs w:val="28"/>
        </w:rPr>
        <w:t xml:space="preserve">отсутствие информации в месте оценки на дату оценки. При этом оценщик обязан описать в отчёте объём усилий, предпринятых им для поиска информации и не давших результата. </w:t>
      </w:r>
    </w:p>
    <w:p w:rsidR="008C0F70" w:rsidRDefault="008C0F70" w:rsidP="008C0F70">
      <w:pPr>
        <w:spacing w:after="0" w:line="240" w:lineRule="auto"/>
        <w:jc w:val="both"/>
        <w:rPr>
          <w:rFonts w:ascii="Tahoma" w:hAnsi="Tahoma" w:cs="Tahoma"/>
          <w:sz w:val="28"/>
          <w:szCs w:val="28"/>
        </w:rPr>
      </w:pPr>
    </w:p>
    <w:p w:rsidR="008C0F70" w:rsidRPr="008C0F70" w:rsidRDefault="008C0F70" w:rsidP="008C0F70">
      <w:pPr>
        <w:pStyle w:val="a3"/>
        <w:numPr>
          <w:ilvl w:val="0"/>
          <w:numId w:val="3"/>
        </w:numPr>
        <w:spacing w:after="0" w:line="240" w:lineRule="auto"/>
        <w:jc w:val="both"/>
        <w:rPr>
          <w:rFonts w:ascii="Tahoma" w:hAnsi="Tahoma" w:cs="Tahoma"/>
          <w:b/>
          <w:bCs/>
          <w:sz w:val="28"/>
          <w:szCs w:val="28"/>
        </w:rPr>
      </w:pPr>
      <w:r w:rsidRPr="008C0F70">
        <w:rPr>
          <w:rFonts w:ascii="Tahoma" w:hAnsi="Tahoma" w:cs="Tahoma"/>
          <w:b/>
          <w:bCs/>
          <w:sz w:val="28"/>
          <w:szCs w:val="28"/>
        </w:rPr>
        <w:t xml:space="preserve">О СОПОСТАВЛЕНИИ </w:t>
      </w:r>
      <w:r w:rsidR="00CD20AC">
        <w:rPr>
          <w:rFonts w:ascii="Tahoma" w:hAnsi="Tahoma" w:cs="Tahoma"/>
          <w:b/>
          <w:bCs/>
          <w:sz w:val="28"/>
          <w:szCs w:val="28"/>
        </w:rPr>
        <w:t xml:space="preserve">ДОСТОВЕРНОСТИ </w:t>
      </w:r>
      <w:r w:rsidRPr="008C0F70">
        <w:rPr>
          <w:rFonts w:ascii="Tahoma" w:hAnsi="Tahoma" w:cs="Tahoma"/>
          <w:b/>
          <w:bCs/>
          <w:sz w:val="28"/>
          <w:szCs w:val="28"/>
        </w:rPr>
        <w:t>РЕЗУ</w:t>
      </w:r>
      <w:r w:rsidR="00CD20AC">
        <w:rPr>
          <w:rFonts w:ascii="Tahoma" w:hAnsi="Tahoma" w:cs="Tahoma"/>
          <w:b/>
          <w:bCs/>
          <w:sz w:val="28"/>
          <w:szCs w:val="28"/>
        </w:rPr>
        <w:t>Л</w:t>
      </w:r>
      <w:r w:rsidRPr="008C0F70">
        <w:rPr>
          <w:rFonts w:ascii="Tahoma" w:hAnsi="Tahoma" w:cs="Tahoma"/>
          <w:b/>
          <w:bCs/>
          <w:sz w:val="28"/>
          <w:szCs w:val="28"/>
        </w:rPr>
        <w:t>ЬТАТОВ ДВУХ ОЦЕНОК</w:t>
      </w:r>
    </w:p>
    <w:p w:rsidR="008C0F70" w:rsidRPr="00E21532" w:rsidRDefault="008C0F70" w:rsidP="008C0F70">
      <w:pPr>
        <w:pStyle w:val="a3"/>
        <w:numPr>
          <w:ilvl w:val="1"/>
          <w:numId w:val="3"/>
        </w:numPr>
        <w:spacing w:after="0" w:line="240" w:lineRule="auto"/>
        <w:jc w:val="both"/>
        <w:rPr>
          <w:rFonts w:ascii="Tahoma" w:hAnsi="Tahoma" w:cs="Tahoma"/>
          <w:sz w:val="28"/>
          <w:szCs w:val="28"/>
        </w:rPr>
      </w:pPr>
      <w:commentRangeStart w:id="24"/>
      <w:r w:rsidRPr="00E21532">
        <w:rPr>
          <w:rFonts w:ascii="Tahoma" w:hAnsi="Tahoma" w:cs="Tahoma"/>
          <w:sz w:val="28"/>
          <w:szCs w:val="28"/>
        </w:rPr>
        <w:t xml:space="preserve">Сопоставляться </w:t>
      </w:r>
      <w:r w:rsidR="00CD20AC" w:rsidRPr="00E21532">
        <w:rPr>
          <w:rFonts w:ascii="Tahoma" w:hAnsi="Tahoma" w:cs="Tahoma"/>
          <w:sz w:val="28"/>
          <w:szCs w:val="28"/>
        </w:rPr>
        <w:t xml:space="preserve">между собой </w:t>
      </w:r>
      <w:r w:rsidRPr="00E21532">
        <w:rPr>
          <w:rFonts w:ascii="Tahoma" w:hAnsi="Tahoma" w:cs="Tahoma"/>
          <w:sz w:val="28"/>
          <w:szCs w:val="28"/>
        </w:rPr>
        <w:t xml:space="preserve">могут только результаты оценок, имеющих качественно равный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результата.</w:t>
      </w:r>
      <w:commentRangeEnd w:id="24"/>
      <w:r w:rsidR="009040B4">
        <w:rPr>
          <w:rStyle w:val="a8"/>
        </w:rPr>
        <w:commentReference w:id="24"/>
      </w:r>
    </w:p>
    <w:p w:rsidR="008C0F70" w:rsidRPr="00E21532" w:rsidRDefault="008C0F70" w:rsidP="008C0F70">
      <w:pPr>
        <w:pStyle w:val="a3"/>
        <w:numPr>
          <w:ilvl w:val="1"/>
          <w:numId w:val="3"/>
        </w:numPr>
        <w:spacing w:after="0" w:line="240" w:lineRule="auto"/>
        <w:jc w:val="both"/>
        <w:rPr>
          <w:rFonts w:ascii="Tahoma" w:hAnsi="Tahoma" w:cs="Tahoma"/>
          <w:sz w:val="28"/>
          <w:szCs w:val="28"/>
        </w:rPr>
      </w:pPr>
      <w:commentRangeStart w:id="25"/>
      <w:r w:rsidRPr="00E21532">
        <w:rPr>
          <w:rFonts w:ascii="Tahoma" w:hAnsi="Tahoma" w:cs="Tahoma"/>
          <w:sz w:val="28"/>
          <w:szCs w:val="28"/>
        </w:rPr>
        <w:t>Сопоставление результатов оценок, имеющих качественно разные уровни</w:t>
      </w:r>
      <w:r w:rsidR="00EC4AC9" w:rsidRPr="00E21532">
        <w:rPr>
          <w:rFonts w:ascii="Tahoma" w:hAnsi="Tahoma" w:cs="Tahoma"/>
          <w:sz w:val="28"/>
          <w:szCs w:val="28"/>
        </w:rPr>
        <w:t xml:space="preserve"> достоверности</w:t>
      </w:r>
      <w:r w:rsidRPr="00E21532">
        <w:rPr>
          <w:rFonts w:ascii="Tahoma" w:hAnsi="Tahoma" w:cs="Tahoma"/>
          <w:sz w:val="28"/>
          <w:szCs w:val="28"/>
        </w:rPr>
        <w:t>, не осуществляется. За достоверн</w:t>
      </w:r>
      <w:r w:rsidR="00CD20AC" w:rsidRPr="00E21532">
        <w:rPr>
          <w:rFonts w:ascii="Tahoma" w:hAnsi="Tahoma" w:cs="Tahoma"/>
          <w:sz w:val="28"/>
          <w:szCs w:val="28"/>
        </w:rPr>
        <w:t>ый</w:t>
      </w:r>
      <w:r w:rsidRPr="00E21532">
        <w:rPr>
          <w:rFonts w:ascii="Tahoma" w:hAnsi="Tahoma" w:cs="Tahoma"/>
          <w:sz w:val="28"/>
          <w:szCs w:val="28"/>
        </w:rPr>
        <w:t xml:space="preserve"> принимается результат оценки, имеющий качественно более высокий уровень.</w:t>
      </w:r>
      <w:commentRangeEnd w:id="25"/>
      <w:r w:rsidR="009040B4">
        <w:rPr>
          <w:rStyle w:val="a8"/>
        </w:rPr>
        <w:commentReference w:id="25"/>
      </w:r>
    </w:p>
    <w:p w:rsidR="008C0F70" w:rsidRPr="00E21532" w:rsidRDefault="008C0F70" w:rsidP="008C0F70">
      <w:pPr>
        <w:pStyle w:val="a3"/>
        <w:numPr>
          <w:ilvl w:val="1"/>
          <w:numId w:val="3"/>
        </w:numPr>
        <w:spacing w:after="0" w:line="240" w:lineRule="auto"/>
        <w:jc w:val="both"/>
        <w:rPr>
          <w:rFonts w:ascii="Tahoma" w:hAnsi="Tahoma" w:cs="Tahoma"/>
          <w:sz w:val="28"/>
          <w:szCs w:val="28"/>
        </w:rPr>
      </w:pPr>
      <w:commentRangeStart w:id="26"/>
      <w:r w:rsidRPr="00E21532">
        <w:rPr>
          <w:rFonts w:ascii="Tahoma" w:hAnsi="Tahoma" w:cs="Tahoma"/>
          <w:sz w:val="28"/>
          <w:szCs w:val="28"/>
        </w:rPr>
        <w:t xml:space="preserve">Результат оценки имеет </w:t>
      </w:r>
      <w:r w:rsidR="00B34A09" w:rsidRPr="00E21532">
        <w:rPr>
          <w:rFonts w:ascii="Tahoma" w:hAnsi="Tahoma" w:cs="Tahoma"/>
          <w:sz w:val="28"/>
          <w:szCs w:val="28"/>
        </w:rPr>
        <w:t xml:space="preserve">качественно </w:t>
      </w:r>
      <w:r w:rsidRPr="00E21532">
        <w:rPr>
          <w:rFonts w:ascii="Tahoma" w:hAnsi="Tahoma" w:cs="Tahoma"/>
          <w:sz w:val="28"/>
          <w:szCs w:val="28"/>
        </w:rPr>
        <w:t xml:space="preserve">максимальный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в том случае, если он полностью получен с использованием достаточного объёма исключительно рыночной информации на однородной группе объектов – аналогов.</w:t>
      </w:r>
      <w:r w:rsidR="00EC422E" w:rsidRPr="00E21532">
        <w:rPr>
          <w:rFonts w:ascii="Tahoma" w:hAnsi="Tahoma" w:cs="Tahoma"/>
          <w:sz w:val="28"/>
          <w:szCs w:val="28"/>
        </w:rPr>
        <w:t xml:space="preserve"> </w:t>
      </w:r>
      <w:proofErr w:type="gramStart"/>
      <w:r w:rsidR="00EC422E" w:rsidRPr="00E21532">
        <w:rPr>
          <w:rFonts w:ascii="Tahoma" w:hAnsi="Tahoma" w:cs="Tahoma"/>
          <w:sz w:val="28"/>
          <w:szCs w:val="28"/>
        </w:rPr>
        <w:t xml:space="preserve">Такой результат рассматривается как доказанный </w:t>
      </w:r>
      <w:r w:rsidR="00EC4AC9" w:rsidRPr="00E21532">
        <w:rPr>
          <w:rFonts w:ascii="Tahoma" w:hAnsi="Tahoma" w:cs="Tahoma"/>
          <w:sz w:val="28"/>
          <w:szCs w:val="28"/>
        </w:rPr>
        <w:t xml:space="preserve">формально </w:t>
      </w:r>
      <w:r w:rsidR="00EC422E" w:rsidRPr="00E21532">
        <w:rPr>
          <w:rFonts w:ascii="Tahoma" w:hAnsi="Tahoma" w:cs="Tahoma"/>
          <w:sz w:val="28"/>
          <w:szCs w:val="28"/>
        </w:rPr>
        <w:t>с помощью методов математической статистики</w:t>
      </w:r>
      <w:r w:rsidR="00BB3582" w:rsidRPr="00E21532">
        <w:rPr>
          <w:rFonts w:ascii="Tahoma" w:hAnsi="Tahoma" w:cs="Tahoma"/>
          <w:sz w:val="28"/>
          <w:szCs w:val="28"/>
        </w:rPr>
        <w:t xml:space="preserve"> с высоким (вплоть до максимального) уровнем доверия</w:t>
      </w:r>
      <w:r w:rsidR="00EC422E" w:rsidRPr="00E21532">
        <w:rPr>
          <w:rFonts w:ascii="Tahoma" w:hAnsi="Tahoma" w:cs="Tahoma"/>
          <w:sz w:val="28"/>
          <w:szCs w:val="28"/>
        </w:rPr>
        <w:t>.</w:t>
      </w:r>
      <w:commentRangeEnd w:id="26"/>
      <w:r w:rsidR="00CC0E80">
        <w:rPr>
          <w:rStyle w:val="a8"/>
        </w:rPr>
        <w:commentReference w:id="26"/>
      </w:r>
      <w:proofErr w:type="gramEnd"/>
    </w:p>
    <w:p w:rsidR="008C0F70" w:rsidRPr="00E21532" w:rsidRDefault="008C0F70" w:rsidP="008C0F70">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 xml:space="preserve">Результат оценки имеет </w:t>
      </w:r>
      <w:r w:rsidR="00B34A09" w:rsidRPr="00E21532">
        <w:rPr>
          <w:rFonts w:ascii="Tahoma" w:hAnsi="Tahoma" w:cs="Tahoma"/>
          <w:sz w:val="28"/>
          <w:szCs w:val="28"/>
        </w:rPr>
        <w:t xml:space="preserve">качественно </w:t>
      </w:r>
      <w:r w:rsidRPr="00E21532">
        <w:rPr>
          <w:rFonts w:ascii="Tahoma" w:hAnsi="Tahoma" w:cs="Tahoma"/>
          <w:sz w:val="28"/>
          <w:szCs w:val="28"/>
        </w:rPr>
        <w:t xml:space="preserve">минимальный уровень </w:t>
      </w:r>
      <w:r w:rsidR="00EC4AC9" w:rsidRPr="00E21532">
        <w:rPr>
          <w:rFonts w:ascii="Tahoma" w:hAnsi="Tahoma" w:cs="Tahoma"/>
          <w:sz w:val="28"/>
          <w:szCs w:val="28"/>
        </w:rPr>
        <w:t xml:space="preserve">достоверности </w:t>
      </w:r>
      <w:r w:rsidRPr="00E21532">
        <w:rPr>
          <w:rFonts w:ascii="Tahoma" w:hAnsi="Tahoma" w:cs="Tahoma"/>
          <w:sz w:val="28"/>
          <w:szCs w:val="28"/>
        </w:rPr>
        <w:t>в том случае, если за исключением исходных цен,</w:t>
      </w:r>
      <w:r>
        <w:rPr>
          <w:rFonts w:ascii="Tahoma" w:hAnsi="Tahoma" w:cs="Tahoma"/>
          <w:sz w:val="28"/>
          <w:szCs w:val="28"/>
        </w:rPr>
        <w:t xml:space="preserve"> ставок аренды, величин затрат</w:t>
      </w:r>
      <w:r w:rsidRPr="008C0F70">
        <w:rPr>
          <w:rFonts w:ascii="Tahoma" w:hAnsi="Tahoma" w:cs="Tahoma"/>
          <w:sz w:val="28"/>
          <w:szCs w:val="28"/>
        </w:rPr>
        <w:t xml:space="preserve"> </w:t>
      </w:r>
      <w:r>
        <w:rPr>
          <w:rFonts w:ascii="Tahoma" w:hAnsi="Tahoma" w:cs="Tahoma"/>
          <w:sz w:val="28"/>
          <w:szCs w:val="28"/>
        </w:rPr>
        <w:t xml:space="preserve">он полностью получен с </w:t>
      </w:r>
      <w:r>
        <w:rPr>
          <w:rFonts w:ascii="Tahoma" w:hAnsi="Tahoma" w:cs="Tahoma"/>
          <w:sz w:val="28"/>
          <w:szCs w:val="28"/>
        </w:rPr>
        <w:lastRenderedPageBreak/>
        <w:t>использованием не рыночной информации</w:t>
      </w:r>
      <w:r w:rsidR="005C750F">
        <w:rPr>
          <w:rFonts w:ascii="Tahoma" w:hAnsi="Tahoma" w:cs="Tahoma"/>
          <w:sz w:val="28"/>
          <w:szCs w:val="28"/>
        </w:rPr>
        <w:t xml:space="preserve">. Достаточность </w:t>
      </w:r>
      <w:r w:rsidR="005C750F" w:rsidRPr="00E21532">
        <w:rPr>
          <w:rFonts w:ascii="Tahoma" w:hAnsi="Tahoma" w:cs="Tahoma"/>
          <w:sz w:val="28"/>
          <w:szCs w:val="28"/>
        </w:rPr>
        <w:t>информации и однородность группы объектов – аналогов в данном случае во внимание не принимаются.</w:t>
      </w:r>
      <w:r w:rsidR="00BB3582" w:rsidRPr="00E21532">
        <w:rPr>
          <w:rFonts w:ascii="Tahoma" w:hAnsi="Tahoma" w:cs="Tahoma"/>
          <w:sz w:val="28"/>
          <w:szCs w:val="28"/>
        </w:rPr>
        <w:t xml:space="preserve"> Такой результат рассматривается как имеющий минимальный уровень </w:t>
      </w:r>
      <w:r w:rsidR="00EC4AC9" w:rsidRPr="00E21532">
        <w:rPr>
          <w:rFonts w:ascii="Tahoma" w:hAnsi="Tahoma" w:cs="Tahoma"/>
          <w:sz w:val="28"/>
          <w:szCs w:val="28"/>
        </w:rPr>
        <w:t>достоверности</w:t>
      </w:r>
      <w:r w:rsidR="00BB3582" w:rsidRPr="00E21532">
        <w:rPr>
          <w:rFonts w:ascii="Tahoma" w:hAnsi="Tahoma" w:cs="Tahoma"/>
          <w:sz w:val="28"/>
          <w:szCs w:val="28"/>
        </w:rPr>
        <w:t>.</w:t>
      </w:r>
    </w:p>
    <w:p w:rsidR="005C750F" w:rsidRPr="00E21532" w:rsidRDefault="005C750F" w:rsidP="008C0F70">
      <w:pPr>
        <w:pStyle w:val="a3"/>
        <w:numPr>
          <w:ilvl w:val="1"/>
          <w:numId w:val="3"/>
        </w:numPr>
        <w:spacing w:after="0" w:line="240" w:lineRule="auto"/>
        <w:jc w:val="both"/>
        <w:rPr>
          <w:rFonts w:ascii="Tahoma" w:hAnsi="Tahoma" w:cs="Tahoma"/>
          <w:sz w:val="28"/>
          <w:szCs w:val="28"/>
        </w:rPr>
      </w:pPr>
      <w:commentRangeStart w:id="27"/>
      <w:r w:rsidRPr="00E21532">
        <w:rPr>
          <w:rFonts w:ascii="Tahoma" w:hAnsi="Tahoma" w:cs="Tahoma"/>
          <w:sz w:val="28"/>
          <w:szCs w:val="28"/>
        </w:rPr>
        <w:t>Все остальные оценки имею</w:t>
      </w:r>
      <w:r w:rsidR="00CD20AC" w:rsidRPr="00E21532">
        <w:rPr>
          <w:rFonts w:ascii="Tahoma" w:hAnsi="Tahoma" w:cs="Tahoma"/>
          <w:sz w:val="28"/>
          <w:szCs w:val="28"/>
        </w:rPr>
        <w:t>т</w:t>
      </w:r>
      <w:r w:rsidRPr="00E21532">
        <w:rPr>
          <w:rFonts w:ascii="Tahoma" w:hAnsi="Tahoma" w:cs="Tahoma"/>
          <w:sz w:val="28"/>
          <w:szCs w:val="28"/>
        </w:rPr>
        <w:t xml:space="preserve"> </w:t>
      </w:r>
      <w:r w:rsidR="00B34A09" w:rsidRPr="00E21532">
        <w:rPr>
          <w:rFonts w:ascii="Tahoma" w:hAnsi="Tahoma" w:cs="Tahoma"/>
          <w:sz w:val="28"/>
          <w:szCs w:val="28"/>
        </w:rPr>
        <w:t xml:space="preserve">качественно </w:t>
      </w:r>
      <w:r w:rsidRPr="00E21532">
        <w:rPr>
          <w:rFonts w:ascii="Tahoma" w:hAnsi="Tahoma" w:cs="Tahoma"/>
          <w:sz w:val="28"/>
          <w:szCs w:val="28"/>
        </w:rPr>
        <w:t>промежуточный уровень результата</w:t>
      </w:r>
      <w:r w:rsidR="00BB3582" w:rsidRPr="00E21532">
        <w:rPr>
          <w:rFonts w:ascii="Tahoma" w:hAnsi="Tahoma" w:cs="Tahoma"/>
          <w:sz w:val="28"/>
          <w:szCs w:val="28"/>
        </w:rPr>
        <w:t xml:space="preserve"> и уровень </w:t>
      </w:r>
      <w:r w:rsidR="00EC4AC9" w:rsidRPr="00E21532">
        <w:rPr>
          <w:rFonts w:ascii="Tahoma" w:hAnsi="Tahoma" w:cs="Tahoma"/>
          <w:sz w:val="28"/>
          <w:szCs w:val="28"/>
        </w:rPr>
        <w:t>достоверности</w:t>
      </w:r>
      <w:r w:rsidRPr="00E21532">
        <w:rPr>
          <w:rFonts w:ascii="Tahoma" w:hAnsi="Tahoma" w:cs="Tahoma"/>
          <w:sz w:val="28"/>
          <w:szCs w:val="28"/>
        </w:rPr>
        <w:t>.</w:t>
      </w:r>
      <w:commentRangeEnd w:id="27"/>
      <w:r w:rsidR="00CC0E80">
        <w:rPr>
          <w:rStyle w:val="a8"/>
        </w:rPr>
        <w:commentReference w:id="27"/>
      </w:r>
    </w:p>
    <w:p w:rsidR="005C750F" w:rsidRDefault="005C750F" w:rsidP="005C750F">
      <w:pPr>
        <w:spacing w:after="0" w:line="240" w:lineRule="auto"/>
        <w:jc w:val="both"/>
        <w:rPr>
          <w:rFonts w:ascii="Tahoma" w:hAnsi="Tahoma" w:cs="Tahoma"/>
          <w:sz w:val="28"/>
          <w:szCs w:val="28"/>
        </w:rPr>
      </w:pPr>
    </w:p>
    <w:p w:rsidR="005C750F" w:rsidRPr="005C750F" w:rsidRDefault="005C750F" w:rsidP="005C750F">
      <w:pPr>
        <w:pStyle w:val="a3"/>
        <w:numPr>
          <w:ilvl w:val="0"/>
          <w:numId w:val="3"/>
        </w:numPr>
        <w:spacing w:after="0" w:line="240" w:lineRule="auto"/>
        <w:jc w:val="both"/>
        <w:rPr>
          <w:rFonts w:ascii="Tahoma" w:hAnsi="Tahoma" w:cs="Tahoma"/>
          <w:b/>
          <w:bCs/>
          <w:sz w:val="28"/>
          <w:szCs w:val="28"/>
        </w:rPr>
      </w:pPr>
      <w:r w:rsidRPr="005C750F">
        <w:rPr>
          <w:rFonts w:ascii="Tahoma" w:hAnsi="Tahoma" w:cs="Tahoma"/>
          <w:b/>
          <w:bCs/>
          <w:sz w:val="28"/>
          <w:szCs w:val="28"/>
        </w:rPr>
        <w:t>ОБ ИСПОЛЬЗОВАНИИ ИНФОРМАЦИИ ПОСЛЕ ДАТЫ ОЦЕНКИ</w:t>
      </w:r>
    </w:p>
    <w:p w:rsidR="005C750F" w:rsidRPr="005C750F" w:rsidRDefault="005C750F" w:rsidP="005C750F">
      <w:pPr>
        <w:pStyle w:val="a3"/>
        <w:numPr>
          <w:ilvl w:val="1"/>
          <w:numId w:val="3"/>
        </w:numPr>
        <w:spacing w:after="0" w:line="240" w:lineRule="auto"/>
        <w:jc w:val="both"/>
        <w:rPr>
          <w:rFonts w:ascii="Tahoma" w:hAnsi="Tahoma" w:cs="Tahoma"/>
          <w:sz w:val="28"/>
          <w:szCs w:val="28"/>
        </w:rPr>
      </w:pPr>
      <w:proofErr w:type="gramStart"/>
      <w:r>
        <w:rPr>
          <w:rFonts w:ascii="Tahoma" w:hAnsi="Tahoma" w:cs="Tahoma"/>
          <w:sz w:val="28"/>
          <w:szCs w:val="28"/>
        </w:rPr>
        <w:t xml:space="preserve">В соответствии с п. 8 </w:t>
      </w:r>
      <w:r w:rsidRPr="005C750F">
        <w:rPr>
          <w:rFonts w:ascii="Tahoma" w:hAnsi="Tahoma" w:cs="Tahoma"/>
          <w:sz w:val="28"/>
          <w:szCs w:val="28"/>
        </w:rPr>
        <w:t>Федерального стандарта оценки "Общие понятия оценки, подходы и требования к проведению оценки (ФСО N 1)",</w:t>
      </w:r>
      <w:r>
        <w:rPr>
          <w:rFonts w:ascii="Tahoma" w:hAnsi="Tahoma" w:cs="Tahoma"/>
          <w:sz w:val="28"/>
          <w:szCs w:val="28"/>
        </w:rPr>
        <w:t xml:space="preserve"> «</w:t>
      </w:r>
      <w:r w:rsidRPr="005C750F">
        <w:rPr>
          <w:rFonts w:ascii="Tahoma" w:hAnsi="Tahoma" w:cs="Tahoma"/>
          <w:sz w:val="28"/>
          <w:szCs w:val="28"/>
        </w:rPr>
        <w:t>Информация о событиях, произошедших после даты оценки, может быть использована для определения стоимости объекта оценки только для подтверждения тенденций, сложившихся на дату оценки, в том случае, когда такая информация соответствует сложившимся ожиданиям рынка на дату оценки</w:t>
      </w:r>
      <w:r>
        <w:rPr>
          <w:rFonts w:ascii="Tahoma" w:hAnsi="Tahoma" w:cs="Tahoma"/>
          <w:sz w:val="28"/>
          <w:szCs w:val="28"/>
        </w:rPr>
        <w:t>».</w:t>
      </w:r>
      <w:proofErr w:type="gramEnd"/>
      <w:r>
        <w:rPr>
          <w:rFonts w:ascii="Tahoma" w:hAnsi="Tahoma" w:cs="Tahoma"/>
          <w:sz w:val="28"/>
          <w:szCs w:val="28"/>
        </w:rPr>
        <w:t xml:space="preserve"> Данное требование звучит не понятно и противоречиво.</w:t>
      </w:r>
      <w:r w:rsidRPr="005C750F">
        <w:rPr>
          <w:rFonts w:ascii="Tahoma" w:hAnsi="Tahoma" w:cs="Tahoma"/>
          <w:sz w:val="28"/>
          <w:szCs w:val="28"/>
        </w:rPr>
        <w:t xml:space="preserve"> </w:t>
      </w:r>
      <w:commentRangeStart w:id="28"/>
      <w:r w:rsidRPr="005C750F">
        <w:rPr>
          <w:rFonts w:ascii="Tahoma" w:hAnsi="Tahoma" w:cs="Tahoma"/>
          <w:sz w:val="28"/>
          <w:szCs w:val="28"/>
        </w:rPr>
        <w:t>В связи с этим предлагается следующее его понимание:</w:t>
      </w:r>
      <w:commentRangeEnd w:id="28"/>
      <w:r w:rsidR="008E186D">
        <w:rPr>
          <w:rStyle w:val="a8"/>
        </w:rPr>
        <w:commentReference w:id="28"/>
      </w:r>
    </w:p>
    <w:p w:rsidR="005C750F" w:rsidRPr="005C750F" w:rsidRDefault="00EC422E" w:rsidP="005C750F">
      <w:pPr>
        <w:spacing w:after="0" w:line="240" w:lineRule="auto"/>
        <w:ind w:left="708"/>
        <w:jc w:val="both"/>
        <w:rPr>
          <w:rFonts w:ascii="Tahoma" w:hAnsi="Tahoma" w:cs="Tahoma"/>
          <w:i/>
          <w:iCs/>
          <w:sz w:val="28"/>
          <w:szCs w:val="28"/>
        </w:rPr>
      </w:pPr>
      <w:r>
        <w:rPr>
          <w:rFonts w:ascii="Tahoma" w:hAnsi="Tahoma" w:cs="Tahoma"/>
          <w:i/>
          <w:iCs/>
          <w:sz w:val="28"/>
          <w:szCs w:val="28"/>
        </w:rPr>
        <w:t>Информация</w:t>
      </w:r>
      <w:r w:rsidR="005C750F" w:rsidRPr="005C750F">
        <w:rPr>
          <w:rFonts w:ascii="Tahoma" w:hAnsi="Tahoma" w:cs="Tahoma"/>
          <w:i/>
          <w:iCs/>
          <w:sz w:val="28"/>
          <w:szCs w:val="28"/>
        </w:rPr>
        <w:t>, полученн</w:t>
      </w:r>
      <w:r>
        <w:rPr>
          <w:rFonts w:ascii="Tahoma" w:hAnsi="Tahoma" w:cs="Tahoma"/>
          <w:i/>
          <w:iCs/>
          <w:sz w:val="28"/>
          <w:szCs w:val="28"/>
        </w:rPr>
        <w:t>ая</w:t>
      </w:r>
      <w:r w:rsidR="005C750F" w:rsidRPr="005C750F">
        <w:rPr>
          <w:rFonts w:ascii="Tahoma" w:hAnsi="Tahoma" w:cs="Tahoma"/>
          <w:i/>
          <w:iCs/>
          <w:sz w:val="28"/>
          <w:szCs w:val="28"/>
        </w:rPr>
        <w:t xml:space="preserve"> или датируем</w:t>
      </w:r>
      <w:r>
        <w:rPr>
          <w:rFonts w:ascii="Tahoma" w:hAnsi="Tahoma" w:cs="Tahoma"/>
          <w:i/>
          <w:iCs/>
          <w:sz w:val="28"/>
          <w:szCs w:val="28"/>
        </w:rPr>
        <w:t>ая</w:t>
      </w:r>
      <w:r w:rsidR="005C750F" w:rsidRPr="005C750F">
        <w:rPr>
          <w:rFonts w:ascii="Tahoma" w:hAnsi="Tahoma" w:cs="Tahoma"/>
          <w:i/>
          <w:iCs/>
          <w:sz w:val="28"/>
          <w:szCs w:val="28"/>
        </w:rPr>
        <w:t xml:space="preserve"> после даты оценки, может быть использована только для подтверждения (но не для опровержения) результата оценки, полученного на основании информации, полученной или датируемой до даты оценки и датой оценки.</w:t>
      </w:r>
    </w:p>
    <w:p w:rsidR="005C750F" w:rsidRPr="00E21532" w:rsidRDefault="00EC4AC9" w:rsidP="00EC4AC9">
      <w:pPr>
        <w:pStyle w:val="a3"/>
        <w:numPr>
          <w:ilvl w:val="1"/>
          <w:numId w:val="3"/>
        </w:numPr>
        <w:spacing w:after="0" w:line="240" w:lineRule="auto"/>
        <w:jc w:val="both"/>
        <w:rPr>
          <w:rFonts w:ascii="Tahoma" w:hAnsi="Tahoma" w:cs="Tahoma"/>
          <w:sz w:val="28"/>
          <w:szCs w:val="28"/>
        </w:rPr>
      </w:pPr>
      <w:r w:rsidRPr="00E21532">
        <w:rPr>
          <w:rFonts w:ascii="Tahoma" w:hAnsi="Tahoma" w:cs="Tahoma"/>
          <w:sz w:val="28"/>
          <w:szCs w:val="28"/>
        </w:rPr>
        <w:t>В частности, такой понимание распространяется на оценки на ретроспективную дату (например, для оспаривания кадастровой стоимости).</w:t>
      </w:r>
    </w:p>
    <w:p w:rsidR="00EC4AC9" w:rsidRPr="00EC4AC9" w:rsidRDefault="00EC4AC9" w:rsidP="00EC4AC9">
      <w:pPr>
        <w:spacing w:after="0" w:line="240" w:lineRule="auto"/>
        <w:jc w:val="both"/>
        <w:rPr>
          <w:rFonts w:ascii="Tahoma" w:hAnsi="Tahoma" w:cs="Tahoma"/>
          <w:sz w:val="28"/>
          <w:szCs w:val="28"/>
        </w:rPr>
      </w:pPr>
    </w:p>
    <w:p w:rsidR="005C750F" w:rsidRDefault="005C750F" w:rsidP="005C750F">
      <w:pPr>
        <w:pStyle w:val="a3"/>
        <w:numPr>
          <w:ilvl w:val="0"/>
          <w:numId w:val="3"/>
        </w:numPr>
        <w:spacing w:after="0" w:line="240" w:lineRule="auto"/>
        <w:jc w:val="both"/>
        <w:rPr>
          <w:rFonts w:ascii="Tahoma" w:hAnsi="Tahoma" w:cs="Tahoma"/>
          <w:b/>
          <w:bCs/>
          <w:sz w:val="28"/>
          <w:szCs w:val="28"/>
        </w:rPr>
      </w:pPr>
      <w:r>
        <w:rPr>
          <w:rFonts w:ascii="Tahoma" w:hAnsi="Tahoma" w:cs="Tahoma"/>
          <w:b/>
          <w:bCs/>
          <w:sz w:val="28"/>
          <w:szCs w:val="28"/>
        </w:rPr>
        <w:t>О КОРРЕКТИРОВКАХ В МЕТОДАХ КОЛИЧЕСТВЕННЫХ И КАЧЕСТВЕННЫХ КОРРЕКТИРОВК</w:t>
      </w:r>
      <w:r w:rsidR="00860853">
        <w:rPr>
          <w:rFonts w:ascii="Tahoma" w:hAnsi="Tahoma" w:cs="Tahoma"/>
          <w:b/>
          <w:bCs/>
          <w:sz w:val="28"/>
          <w:szCs w:val="28"/>
        </w:rPr>
        <w:t>ОК</w:t>
      </w:r>
    </w:p>
    <w:p w:rsidR="001832BB" w:rsidRDefault="001832BB" w:rsidP="005C750F">
      <w:pPr>
        <w:pStyle w:val="a3"/>
        <w:numPr>
          <w:ilvl w:val="1"/>
          <w:numId w:val="3"/>
        </w:numPr>
        <w:spacing w:after="0" w:line="240" w:lineRule="auto"/>
        <w:jc w:val="both"/>
        <w:rPr>
          <w:rFonts w:ascii="Tahoma" w:hAnsi="Tahoma" w:cs="Tahoma"/>
          <w:sz w:val="28"/>
          <w:szCs w:val="28"/>
        </w:rPr>
      </w:pPr>
      <w:commentRangeStart w:id="29"/>
      <w:r>
        <w:rPr>
          <w:rFonts w:ascii="Tahoma" w:hAnsi="Tahoma" w:cs="Tahoma"/>
          <w:sz w:val="28"/>
          <w:szCs w:val="28"/>
        </w:rPr>
        <w:t>При наличии достаточного для оценки объёма информации в</w:t>
      </w:r>
      <w:r w:rsidR="005C750F">
        <w:rPr>
          <w:rFonts w:ascii="Tahoma" w:hAnsi="Tahoma" w:cs="Tahoma"/>
          <w:sz w:val="28"/>
          <w:szCs w:val="28"/>
        </w:rPr>
        <w:t xml:space="preserve">се корректировки, используемые в методах количественных и качественных корректировок, должны быть обоснованы рыночной </w:t>
      </w:r>
      <w:r>
        <w:rPr>
          <w:rFonts w:ascii="Tahoma" w:hAnsi="Tahoma" w:cs="Tahoma"/>
          <w:sz w:val="28"/>
          <w:szCs w:val="28"/>
        </w:rPr>
        <w:t>информацией</w:t>
      </w:r>
      <w:r w:rsidR="005C750F">
        <w:rPr>
          <w:rFonts w:ascii="Tahoma" w:hAnsi="Tahoma" w:cs="Tahoma"/>
          <w:sz w:val="28"/>
          <w:szCs w:val="28"/>
        </w:rPr>
        <w:t xml:space="preserve"> в месте оценки и на дату оценки</w:t>
      </w:r>
      <w:r>
        <w:rPr>
          <w:rFonts w:ascii="Tahoma" w:hAnsi="Tahoma" w:cs="Tahoma"/>
          <w:sz w:val="28"/>
          <w:szCs w:val="28"/>
        </w:rPr>
        <w:t>, а их применение должно быть очевидным, исходя из этой информации</w:t>
      </w:r>
      <w:r w:rsidR="005C750F">
        <w:rPr>
          <w:rFonts w:ascii="Tahoma" w:hAnsi="Tahoma" w:cs="Tahoma"/>
          <w:sz w:val="28"/>
          <w:szCs w:val="28"/>
        </w:rPr>
        <w:t>.</w:t>
      </w:r>
      <w:commentRangeEnd w:id="29"/>
      <w:r w:rsidR="008E186D">
        <w:rPr>
          <w:rStyle w:val="a8"/>
        </w:rPr>
        <w:commentReference w:id="29"/>
      </w:r>
    </w:p>
    <w:p w:rsidR="005C750F" w:rsidRDefault="001832BB" w:rsidP="005C750F">
      <w:pPr>
        <w:pStyle w:val="a3"/>
        <w:numPr>
          <w:ilvl w:val="1"/>
          <w:numId w:val="3"/>
        </w:numPr>
        <w:spacing w:after="0" w:line="240" w:lineRule="auto"/>
        <w:jc w:val="both"/>
        <w:rPr>
          <w:rFonts w:ascii="Tahoma" w:hAnsi="Tahoma" w:cs="Tahoma"/>
          <w:sz w:val="28"/>
          <w:szCs w:val="28"/>
        </w:rPr>
      </w:pPr>
      <w:commentRangeStart w:id="30"/>
      <w:r>
        <w:rPr>
          <w:rFonts w:ascii="Tahoma" w:hAnsi="Tahoma" w:cs="Tahoma"/>
          <w:sz w:val="28"/>
          <w:szCs w:val="28"/>
        </w:rPr>
        <w:t>При отсутствии достаточного объёма рыночной информации допускается применение корректировок, полученных на основании рыночной и/или не рыночной информации, исходя из априори определённых ценообразующих факторов с соответствующим обоснованием каждой корректировки в отчёте об оценке.</w:t>
      </w:r>
      <w:commentRangeEnd w:id="30"/>
      <w:r w:rsidR="008E186D">
        <w:rPr>
          <w:rStyle w:val="a8"/>
        </w:rPr>
        <w:commentReference w:id="30"/>
      </w:r>
    </w:p>
    <w:p w:rsidR="001832BB" w:rsidRPr="00EC4AC9" w:rsidRDefault="001832BB" w:rsidP="005C750F">
      <w:pPr>
        <w:pStyle w:val="a3"/>
        <w:numPr>
          <w:ilvl w:val="1"/>
          <w:numId w:val="3"/>
        </w:numPr>
        <w:spacing w:after="0" w:line="240" w:lineRule="auto"/>
        <w:jc w:val="both"/>
        <w:rPr>
          <w:rFonts w:ascii="Tahoma" w:hAnsi="Tahoma" w:cs="Tahoma"/>
          <w:iCs/>
          <w:sz w:val="28"/>
          <w:szCs w:val="28"/>
        </w:rPr>
      </w:pPr>
      <w:commentRangeStart w:id="31"/>
      <w:r>
        <w:rPr>
          <w:rFonts w:ascii="Tahoma" w:hAnsi="Tahoma" w:cs="Tahoma"/>
          <w:sz w:val="28"/>
          <w:szCs w:val="28"/>
        </w:rPr>
        <w:lastRenderedPageBreak/>
        <w:t xml:space="preserve">В последнем случае необходимость каждой корректировки должна быть подтверждена снижением </w:t>
      </w:r>
      <w:proofErr w:type="spellStart"/>
      <w:r w:rsidR="008C514C">
        <w:rPr>
          <w:rFonts w:ascii="Tahoma" w:hAnsi="Tahoma" w:cs="Tahoma"/>
          <w:sz w:val="28"/>
          <w:szCs w:val="28"/>
        </w:rPr>
        <w:t>з</w:t>
      </w:r>
      <w:proofErr w:type="spellEnd"/>
      <w:r>
        <w:rPr>
          <w:rFonts w:ascii="Tahoma" w:hAnsi="Tahoma" w:cs="Tahoma"/>
          <w:sz w:val="28"/>
          <w:szCs w:val="28"/>
        </w:rPr>
        <w:t xml:space="preserve"> вариации корректируемых данных после применения корректировки. В случае</w:t>
      </w:r>
      <w:proofErr w:type="gramStart"/>
      <w:r>
        <w:rPr>
          <w:rFonts w:ascii="Tahoma" w:hAnsi="Tahoma" w:cs="Tahoma"/>
          <w:sz w:val="28"/>
          <w:szCs w:val="28"/>
        </w:rPr>
        <w:t>,</w:t>
      </w:r>
      <w:proofErr w:type="gramEnd"/>
      <w:r>
        <w:rPr>
          <w:rFonts w:ascii="Tahoma" w:hAnsi="Tahoma" w:cs="Tahoma"/>
          <w:sz w:val="28"/>
          <w:szCs w:val="28"/>
        </w:rPr>
        <w:t xml:space="preserve"> если применение корректировки приводит к увеличению размаха вариации данных, применение </w:t>
      </w:r>
      <w:r w:rsidR="0093259C">
        <w:rPr>
          <w:rFonts w:ascii="Tahoma" w:hAnsi="Tahoma" w:cs="Tahoma"/>
          <w:sz w:val="28"/>
          <w:szCs w:val="28"/>
        </w:rPr>
        <w:t xml:space="preserve">такой </w:t>
      </w:r>
      <w:r>
        <w:rPr>
          <w:rFonts w:ascii="Tahoma" w:hAnsi="Tahoma" w:cs="Tahoma"/>
          <w:sz w:val="28"/>
          <w:szCs w:val="28"/>
        </w:rPr>
        <w:t xml:space="preserve">корректировки </w:t>
      </w:r>
      <w:r w:rsidR="00D1345D" w:rsidRPr="00EC4AC9">
        <w:rPr>
          <w:rFonts w:ascii="Tahoma" w:hAnsi="Tahoma" w:cs="Tahoma"/>
          <w:iCs/>
          <w:sz w:val="28"/>
          <w:szCs w:val="28"/>
        </w:rPr>
        <w:t>не допускается</w:t>
      </w:r>
      <w:r w:rsidR="00EC4AC9">
        <w:rPr>
          <w:rFonts w:ascii="Tahoma" w:hAnsi="Tahoma" w:cs="Tahoma"/>
          <w:iCs/>
          <w:sz w:val="28"/>
          <w:szCs w:val="28"/>
        </w:rPr>
        <w:t>.</w:t>
      </w:r>
      <w:commentRangeEnd w:id="31"/>
      <w:r w:rsidR="005C631E">
        <w:rPr>
          <w:rStyle w:val="a8"/>
        </w:rPr>
        <w:commentReference w:id="31"/>
      </w:r>
    </w:p>
    <w:sectPr w:rsidR="001832BB" w:rsidRPr="00EC4AC9" w:rsidSect="00FF6084">
      <w:footerReference w:type="default" r:id="rId8"/>
      <w:pgSz w:w="11906" w:h="16838"/>
      <w:pgMar w:top="1134" w:right="850" w:bottom="1134"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NPB" w:date="2021-05-17T21:47:00Z" w:initials="NB">
    <w:p w:rsidR="00BB3B48" w:rsidRDefault="00BB3B48">
      <w:pPr>
        <w:pStyle w:val="a9"/>
      </w:pPr>
      <w:r>
        <w:rPr>
          <w:rStyle w:val="a8"/>
        </w:rPr>
        <w:annotationRef/>
      </w:r>
      <w:r>
        <w:t xml:space="preserve">Это положение не имеет практического применения, т.к. согласно 135-ФЗ признание отчета  недостоверным влечет отсутствие рекомендации применения его результата, каким бы он не был.   </w:t>
      </w:r>
      <w:r w:rsidRPr="00A01A35">
        <w:t xml:space="preserve"> </w:t>
      </w:r>
      <w:r>
        <w:t xml:space="preserve">В судах выявление в отчете нарушений требований ФЗ и ФСО ведет  к отказу от использования результата отчета.   И предлагаемое  «понимание»  эту ситуацию не изменит.   </w:t>
      </w:r>
    </w:p>
    <w:p w:rsidR="00BB3B48" w:rsidRPr="00A01A35" w:rsidRDefault="00BB3B48">
      <w:pPr>
        <w:pStyle w:val="a9"/>
      </w:pPr>
      <w:r>
        <w:t>Нужно изменять профильный ФЗ  для принятия такой концепции.</w:t>
      </w:r>
    </w:p>
  </w:comment>
  <w:comment w:id="1" w:author="NPB" w:date="2021-05-18T20:16:00Z" w:initials="NB">
    <w:p w:rsidR="00BB3B48" w:rsidRDefault="00BB3B48">
      <w:pPr>
        <w:pStyle w:val="a9"/>
      </w:pPr>
      <w:r>
        <w:rPr>
          <w:rStyle w:val="a8"/>
        </w:rPr>
        <w:annotationRef/>
      </w:r>
      <w:r>
        <w:t xml:space="preserve">Сколько не говори «только путем альтернативной оценки»,  суды будут делать, как делают сейчас – если найдут нарушения или даже просто основания для сомнений – отчет вместе с результатом будет забыт как доказательство и  назначена судебная экспертиза. </w:t>
      </w:r>
    </w:p>
    <w:p w:rsidR="00BB3B48" w:rsidRDefault="00BB3B48">
      <w:pPr>
        <w:pStyle w:val="a9"/>
      </w:pPr>
      <w:r>
        <w:t>Пока не изменены формулировки 135-ФЗ  недостоверность отчета (и его результата в т.ч.) может быть доказана наличием нарушений, влияющих на результат оценки.</w:t>
      </w:r>
    </w:p>
  </w:comment>
  <w:comment w:id="2" w:author="NPB" w:date="2021-05-18T20:18:00Z" w:initials="NB">
    <w:p w:rsidR="00BB3B48" w:rsidRDefault="00BB3B48" w:rsidP="002E1909">
      <w:pPr>
        <w:pStyle w:val="a9"/>
      </w:pPr>
      <w:r>
        <w:rPr>
          <w:rStyle w:val="a8"/>
        </w:rPr>
        <w:annotationRef/>
      </w:r>
      <w:r>
        <w:t>В п.25 ФСО</w:t>
      </w:r>
      <w:proofErr w:type="gramStart"/>
      <w:r>
        <w:t>1</w:t>
      </w:r>
      <w:proofErr w:type="gramEnd"/>
      <w:r>
        <w:t xml:space="preserve"> речь идет о существенности отличий результатов разных подходов и методов в рамках одного отчёта. А не про различия результатов двух оценок. Можно говорить об аналогии, но прямым основанием этот пункт выступать не может.</w:t>
      </w:r>
    </w:p>
    <w:p w:rsidR="00BB3B48" w:rsidRDefault="00BB3B48">
      <w:pPr>
        <w:pStyle w:val="a9"/>
      </w:pPr>
    </w:p>
  </w:comment>
  <w:comment w:id="3" w:author="NPB" w:date="2021-05-17T21:48:00Z" w:initials="NB">
    <w:p w:rsidR="00BB3B48" w:rsidRDefault="00BB3B48">
      <w:pPr>
        <w:pStyle w:val="a9"/>
      </w:pPr>
      <w:r>
        <w:rPr>
          <w:rStyle w:val="a8"/>
        </w:rPr>
        <w:annotationRef/>
      </w:r>
      <w:r>
        <w:t>Это лишь один из возможных вариантов определения несущественности.  При этом варианте могут быть ситуации, когда результат первой оценки лежит в интервале второй, а результат второй лежит вне интервала  первой.    И что делать?</w:t>
      </w:r>
    </w:p>
    <w:p w:rsidR="00BB3B48" w:rsidRDefault="00BB3B48">
      <w:pPr>
        <w:pStyle w:val="a9"/>
      </w:pPr>
      <w:r>
        <w:t xml:space="preserve">Другим вариантом, свободным от этого недостатка,  является пересечение интервалов обоих оценок. </w:t>
      </w:r>
    </w:p>
  </w:comment>
  <w:comment w:id="4" w:author="NPB" w:date="2021-05-18T20:19:00Z" w:initials="NB">
    <w:p w:rsidR="00BB3B48" w:rsidRDefault="00BB3B48">
      <w:pPr>
        <w:pStyle w:val="a9"/>
      </w:pPr>
      <w:r>
        <w:rPr>
          <w:rStyle w:val="a8"/>
        </w:rPr>
        <w:annotationRef/>
      </w:r>
      <w:r>
        <w:t>Последствия несущественности отличия при сравнении результатов  двух отчетов, один из которых признан судом достоверным, и одного и того же отчета после исправления нарушений – не одинаковы.</w:t>
      </w:r>
    </w:p>
    <w:p w:rsidR="00BB3B48" w:rsidRDefault="00BB3B48">
      <w:pPr>
        <w:pStyle w:val="a9"/>
      </w:pPr>
      <w:r>
        <w:t xml:space="preserve"> В первом  случае оценщик, выполнивший отчет с нарушениями, но с несущественным  отклонением  результата  освобождается от ответственности за использования результат оценки,  а во втором – не освобождается, если сделка уже проведена.</w:t>
      </w:r>
    </w:p>
  </w:comment>
  <w:comment w:id="5" w:author="NPB" w:date="2021-05-18T20:20:00Z" w:initials="NB">
    <w:p w:rsidR="00BB3B48" w:rsidRDefault="00BB3B48">
      <w:pPr>
        <w:pStyle w:val="a9"/>
      </w:pPr>
      <w:r>
        <w:rPr>
          <w:rStyle w:val="a8"/>
        </w:rPr>
        <w:annotationRef/>
      </w:r>
      <w:r>
        <w:t>Неприемлемое</w:t>
      </w:r>
      <w:proofErr w:type="gramStart"/>
      <w:r>
        <w:t xml:space="preserve"> ,</w:t>
      </w:r>
      <w:proofErr w:type="gramEnd"/>
      <w:r>
        <w:t xml:space="preserve"> на мой взгляд, положение.  Существенность расхождения рыночной и кадастровой стоимости имеет другой смысл – заведомо грубые ошибки кадастровой оценки.  Критерии там другие.  Не нужно смешивать существенность расхождения результатов двух оценок рыночной стоимости  и двух разных стоимостей.</w:t>
      </w:r>
    </w:p>
  </w:comment>
  <w:comment w:id="6" w:author="NPB" w:date="2021-05-18T20:21:00Z" w:initials="NB">
    <w:p w:rsidR="00BB3B48" w:rsidRDefault="00BB3B48">
      <w:pPr>
        <w:pStyle w:val="a9"/>
      </w:pPr>
      <w:r>
        <w:rPr>
          <w:rStyle w:val="a8"/>
        </w:rPr>
        <w:annotationRef/>
      </w:r>
      <w:proofErr w:type="gramStart"/>
      <w:r>
        <w:t>Необходимо также обратить внимание на то, что   ФСО 1-3 доживают свой век, идет разработка новых ФСО.</w:t>
      </w:r>
      <w:proofErr w:type="gramEnd"/>
      <w:r>
        <w:t xml:space="preserve"> В известных нам проектах ФСО нет подобных положений.  Поэтому нужно искать другие аргументы, кроме ссылок </w:t>
      </w:r>
      <w:proofErr w:type="gramStart"/>
      <w:r>
        <w:t>на</w:t>
      </w:r>
      <w:proofErr w:type="gramEnd"/>
      <w:r>
        <w:t xml:space="preserve"> действующие ФСО. </w:t>
      </w:r>
    </w:p>
  </w:comment>
  <w:comment w:id="7" w:author="NPB" w:date="2021-05-18T22:03:00Z" w:initials="NB">
    <w:p w:rsidR="00BB3B48" w:rsidRDefault="00BB3B48">
      <w:pPr>
        <w:pStyle w:val="a9"/>
      </w:pPr>
      <w:r>
        <w:rPr>
          <w:rStyle w:val="a8"/>
        </w:rPr>
        <w:annotationRef/>
      </w:r>
      <w:r>
        <w:t>Что такое «обоснованное мин/макс значение»?  И как обязать оценщика отвечать за полученное не им, а «любым заинт</w:t>
      </w:r>
      <w:r w:rsidR="00E65EEA">
        <w:t>ересованным лицом»  «обоснование»</w:t>
      </w:r>
      <w:r>
        <w:t>?</w:t>
      </w:r>
    </w:p>
  </w:comment>
  <w:comment w:id="8" w:author="NPB" w:date="2021-05-18T20:22:00Z" w:initials="NB">
    <w:p w:rsidR="00BB3B48" w:rsidRDefault="00BB3B48">
      <w:pPr>
        <w:pStyle w:val="a9"/>
      </w:pPr>
      <w:r>
        <w:rPr>
          <w:rStyle w:val="a8"/>
        </w:rPr>
        <w:annotationRef/>
      </w:r>
      <w:r>
        <w:t xml:space="preserve">Это всего лишь одна из точек зрения. Хорошо известно, что есть и другая, предполагающая возможность использования нормированных значений в отсутствие в отчете расчетной величины интервала.   </w:t>
      </w:r>
    </w:p>
    <w:p w:rsidR="00BB3B48" w:rsidRDefault="00BB3B48">
      <w:pPr>
        <w:pStyle w:val="a9"/>
      </w:pPr>
      <w:r>
        <w:t>Нет никаких оснований принимать как единую  позицию одно из возможных мнений.</w:t>
      </w:r>
    </w:p>
  </w:comment>
  <w:comment w:id="9" w:author="NPB" w:date="2021-05-17T22:08:00Z" w:initials="NB">
    <w:p w:rsidR="00BB3B48" w:rsidRDefault="00BB3B48">
      <w:pPr>
        <w:pStyle w:val="a9"/>
      </w:pPr>
      <w:r>
        <w:rPr>
          <w:rStyle w:val="a8"/>
        </w:rPr>
        <w:annotationRef/>
      </w:r>
      <w:r>
        <w:t xml:space="preserve">Какими требованиями ФЗ, ФСО или стандартами СРО, а также актами уполномоченного органа оценщик обязан это делать в отчете?   Подобные «положения»  должны соответствовать «старшим» НПА.  Т.е. нужно либо сначала менять эти НПА, либо формулировать не как </w:t>
      </w:r>
      <w:proofErr w:type="gramStart"/>
      <w:r>
        <w:t>обязательные к исполнению</w:t>
      </w:r>
      <w:proofErr w:type="gramEnd"/>
      <w:r>
        <w:t xml:space="preserve"> требования, а как «лучшую практику», которой будет отдаваться предпочтение.</w:t>
      </w:r>
    </w:p>
  </w:comment>
  <w:comment w:id="10" w:author="NPB" w:date="2021-05-18T20:27:00Z" w:initials="NB">
    <w:p w:rsidR="00BB3B48" w:rsidRDefault="00BB3B48">
      <w:pPr>
        <w:pStyle w:val="a9"/>
      </w:pPr>
      <w:r>
        <w:rPr>
          <w:rStyle w:val="a8"/>
        </w:rPr>
        <w:annotationRef/>
      </w:r>
      <w:r>
        <w:t>Никакие характеристики разброса цен не могут быть критериями «однородности» групп аналогов.  Однородность аналогов зависит от единообразия ценообразования (сегмент рынка – см ФСО</w:t>
      </w:r>
      <w:proofErr w:type="gramStart"/>
      <w:r>
        <w:t>7</w:t>
      </w:r>
      <w:proofErr w:type="gramEnd"/>
      <w:r>
        <w:t xml:space="preserve">) и тех преобразований, которым будут подвергнуты цены аналогов. Для среднего значения, например, все аналоги должны быть гомогенными, т.е. не отличаться по ценообразующим факторам. Для ММВ (однофакторной регрессии) однородные – отличающиеся только плотностью застройки.  А при использовании корректировок или многофакторного </w:t>
      </w:r>
      <w:proofErr w:type="spellStart"/>
      <w:r>
        <w:t>рег</w:t>
      </w:r>
      <w:proofErr w:type="gramStart"/>
      <w:r>
        <w:t>.а</w:t>
      </w:r>
      <w:proofErr w:type="gramEnd"/>
      <w:r>
        <w:t>нализа</w:t>
      </w:r>
      <w:proofErr w:type="spellEnd"/>
      <w:r>
        <w:t xml:space="preserve"> -  должны быть из одного сегмента рынка.</w:t>
      </w:r>
    </w:p>
    <w:p w:rsidR="00BB3B48" w:rsidRDefault="00BB3B48">
      <w:pPr>
        <w:pStyle w:val="a9"/>
      </w:pPr>
      <w:r>
        <w:t xml:space="preserve">Помнится пример в  одной из публикаций А.А.Слуцкого, в котором приличные данные </w:t>
      </w:r>
      <w:proofErr w:type="gramStart"/>
      <w:r>
        <w:t>по</w:t>
      </w:r>
      <w:proofErr w:type="gramEnd"/>
      <w:r>
        <w:t xml:space="preserve"> </w:t>
      </w:r>
      <w:proofErr w:type="gramStart"/>
      <w:r>
        <w:t>ошибка</w:t>
      </w:r>
      <w:proofErr w:type="gramEnd"/>
      <w:r>
        <w:t xml:space="preserve"> тренда были получены по группе аналогов, в которую входили ЗУ разных сегментов – под </w:t>
      </w:r>
      <w:proofErr w:type="spellStart"/>
      <w:r>
        <w:t>промку</w:t>
      </w:r>
      <w:proofErr w:type="spellEnd"/>
      <w:r>
        <w:t>, торговлю и еще какие-то.</w:t>
      </w:r>
    </w:p>
  </w:comment>
  <w:comment w:id="11" w:author="NPB" w:date="2021-05-18T20:29:00Z" w:initials="NB">
    <w:p w:rsidR="00BB3B48" w:rsidRDefault="00BB3B48">
      <w:pPr>
        <w:pStyle w:val="a9"/>
      </w:pPr>
      <w:r>
        <w:rPr>
          <w:rStyle w:val="a8"/>
        </w:rPr>
        <w:annotationRef/>
      </w:r>
      <w:r>
        <w:t xml:space="preserve">Это недопустимое, ничем не обоснованное  положение. Небольшие ошибки тренда сами по себе ничего подобного не </w:t>
      </w:r>
      <w:proofErr w:type="gramStart"/>
      <w:r>
        <w:t>означают</w:t>
      </w:r>
      <w:proofErr w:type="gramEnd"/>
      <w:r>
        <w:t xml:space="preserve"> и означать не могут.  Учет всех существенных факторов должен проверяться самостоятельно соответствующим анализом различий между объектами сравнения и учетом их в расчетах.</w:t>
      </w:r>
    </w:p>
  </w:comment>
  <w:comment w:id="12" w:author="NPB" w:date="2021-05-18T20:29:00Z" w:initials="NB">
    <w:p w:rsidR="00BB3B48" w:rsidRDefault="00BB3B48">
      <w:pPr>
        <w:pStyle w:val="a9"/>
      </w:pPr>
      <w:r>
        <w:rPr>
          <w:rStyle w:val="a8"/>
        </w:rPr>
        <w:annotationRef/>
      </w:r>
      <w:r>
        <w:t>Дьявол, как известно, в мелочах.  Пока не договорились о том,  КАК все это учитывать – никаких долженствований записывать нельзя. Иначе – ничего, кроме новых споров,  это не даст.</w:t>
      </w:r>
    </w:p>
  </w:comment>
  <w:comment w:id="14" w:author="NPB" w:date="2021-05-18T20:30:00Z" w:initials="NB">
    <w:p w:rsidR="00BB3B48" w:rsidRDefault="00BB3B48">
      <w:pPr>
        <w:pStyle w:val="a9"/>
      </w:pPr>
      <w:r>
        <w:rPr>
          <w:rStyle w:val="a8"/>
        </w:rPr>
        <w:annotationRef/>
      </w:r>
      <w:proofErr w:type="gramStart"/>
      <w:r>
        <w:t>Правильно ли понимаю, что если исследования рыночной информации не содержат чего-либо из указанного «в обязательном порядке»,  использовать результаты таких исследований в оценке нельзя?</w:t>
      </w:r>
      <w:proofErr w:type="gramEnd"/>
      <w:r>
        <w:t xml:space="preserve">   Если да – есть ли такие образцовые исследования и если есть – что это за исследования?  </w:t>
      </w:r>
    </w:p>
  </w:comment>
  <w:comment w:id="15" w:author="NPB" w:date="2021-05-17T22:28:00Z" w:initials="NB">
    <w:p w:rsidR="00BB3B48" w:rsidRDefault="00BB3B48">
      <w:pPr>
        <w:pStyle w:val="a9"/>
      </w:pPr>
      <w:r>
        <w:rPr>
          <w:rStyle w:val="a8"/>
        </w:rPr>
        <w:annotationRef/>
      </w:r>
      <w:r>
        <w:t xml:space="preserve">Каким </w:t>
      </w:r>
      <w:proofErr w:type="gramStart"/>
      <w:r>
        <w:t>обязательным к исполнению</w:t>
      </w:r>
      <w:proofErr w:type="gramEnd"/>
      <w:r>
        <w:t xml:space="preserve"> НПА установлен этот запрет?   Какие меры  будут  применяться к  оценщикам, нарушившим это запрет? </w:t>
      </w:r>
    </w:p>
  </w:comment>
  <w:comment w:id="16" w:author="NPB" w:date="2021-05-18T20:30:00Z" w:initials="NB">
    <w:p w:rsidR="00BB3B48" w:rsidRDefault="00BB3B48">
      <w:pPr>
        <w:pStyle w:val="a9"/>
      </w:pPr>
      <w:r>
        <w:rPr>
          <w:rStyle w:val="a8"/>
        </w:rPr>
        <w:annotationRef/>
      </w:r>
      <w:r>
        <w:t xml:space="preserve">Это  прямо противоречит содержанию п.4.1, </w:t>
      </w:r>
      <w:proofErr w:type="gramStart"/>
      <w:r>
        <w:t>требующего</w:t>
      </w:r>
      <w:proofErr w:type="gramEnd"/>
      <w:r>
        <w:t xml:space="preserve"> рыночной информации для достоверной оценки. </w:t>
      </w:r>
    </w:p>
    <w:p w:rsidR="00BB3B48" w:rsidRDefault="00BB3B48">
      <w:pPr>
        <w:pStyle w:val="a9"/>
      </w:pPr>
      <w:r>
        <w:t xml:space="preserve"> Если нет рыночной информации – нет и достоверной оценки. </w:t>
      </w:r>
    </w:p>
  </w:comment>
  <w:comment w:id="17" w:author="NPB" w:date="2021-05-18T20:31:00Z" w:initials="NB">
    <w:p w:rsidR="00BB3B48" w:rsidRDefault="00BB3B48">
      <w:pPr>
        <w:pStyle w:val="a9"/>
      </w:pPr>
      <w:r>
        <w:rPr>
          <w:rStyle w:val="a8"/>
        </w:rPr>
        <w:annotationRef/>
      </w:r>
      <w:r>
        <w:t>Тот же вопрос – кто его обяжет, если этого нет в законе,  ФСО и стандартах СРО?</w:t>
      </w:r>
    </w:p>
  </w:comment>
  <w:comment w:id="18" w:author="NPB" w:date="2021-05-17T22:33:00Z" w:initials="NB">
    <w:p w:rsidR="00BB3B48" w:rsidRDefault="00BB3B48">
      <w:pPr>
        <w:pStyle w:val="a9"/>
      </w:pPr>
      <w:r>
        <w:rPr>
          <w:rStyle w:val="a8"/>
        </w:rPr>
        <w:annotationRef/>
      </w:r>
      <w:r>
        <w:t>Вряд ли можно считать это определение более конкретным, т.к. не раскрыто понятие достоверного результата.  Для существующего положения дел  «достоверный» результат может быть получен и на 3х аналогах.</w:t>
      </w:r>
    </w:p>
  </w:comment>
  <w:comment w:id="19" w:author="NPB" w:date="2021-05-18T20:34:00Z" w:initials="NB">
    <w:p w:rsidR="00BB3B48" w:rsidRDefault="00BB3B48">
      <w:pPr>
        <w:pStyle w:val="a9"/>
      </w:pPr>
      <w:r>
        <w:rPr>
          <w:rStyle w:val="a8"/>
        </w:rPr>
        <w:annotationRef/>
      </w:r>
      <w:r>
        <w:t>Это требование уже есть в ФСО</w:t>
      </w:r>
      <w:proofErr w:type="gramStart"/>
      <w:r>
        <w:t>7</w:t>
      </w:r>
      <w:proofErr w:type="gramEnd"/>
      <w:r>
        <w:t>, зачем оно повторено здесь?</w:t>
      </w:r>
    </w:p>
  </w:comment>
  <w:comment w:id="20" w:author="NPB" w:date="2021-05-18T20:34:00Z" w:initials="NB">
    <w:p w:rsidR="00BB3B48" w:rsidRDefault="00BB3B48">
      <w:pPr>
        <w:pStyle w:val="a9"/>
      </w:pPr>
      <w:r>
        <w:rPr>
          <w:rStyle w:val="a8"/>
        </w:rPr>
        <w:annotationRef/>
      </w:r>
      <w:r>
        <w:t>Эта корреляция говорит лишь о тривиальной зависимости  цены как произведения удельной цены на площадь.  В определенных условиях, когда удельную цену можно считать постоянной, этот критерий может быть использован.  Но не во всех.</w:t>
      </w:r>
    </w:p>
  </w:comment>
  <w:comment w:id="22" w:author="NPB" w:date="2021-05-18T20:35:00Z" w:initials="NB">
    <w:p w:rsidR="00BB3B48" w:rsidRDefault="00BB3B48">
      <w:pPr>
        <w:pStyle w:val="a9"/>
      </w:pPr>
      <w:r>
        <w:rPr>
          <w:rStyle w:val="a8"/>
        </w:rPr>
        <w:annotationRef/>
      </w:r>
      <w:r>
        <w:t>Этот пункт  прямо говорит о том, что  критерий по п.5.4 не требует обоснований, а это не так</w:t>
      </w:r>
      <w:proofErr w:type="gramStart"/>
      <w:r>
        <w:t>.</w:t>
      </w:r>
      <w:proofErr w:type="gramEnd"/>
      <w:r>
        <w:t xml:space="preserve">  Нет оснований  предпочитать его другим.</w:t>
      </w:r>
    </w:p>
  </w:comment>
  <w:comment w:id="23" w:author="NPB" w:date="2021-05-18T22:06:00Z" w:initials="NB">
    <w:p w:rsidR="00757216" w:rsidRDefault="00757216">
      <w:pPr>
        <w:pStyle w:val="a9"/>
      </w:pPr>
      <w:r>
        <w:rPr>
          <w:rStyle w:val="a8"/>
        </w:rPr>
        <w:annotationRef/>
      </w:r>
      <w:r w:rsidR="00E65EEA">
        <w:t xml:space="preserve">Меньше, чем </w:t>
      </w:r>
      <w:proofErr w:type="gramStart"/>
      <w:r w:rsidR="00E65EEA">
        <w:t>д</w:t>
      </w:r>
      <w:r>
        <w:t>остаточный</w:t>
      </w:r>
      <w:proofErr w:type="gramEnd"/>
      <w:r>
        <w:t xml:space="preserve"> для чего? </w:t>
      </w:r>
      <w:r w:rsidR="00AF1484">
        <w:t xml:space="preserve">Если в отчете использовано 3 </w:t>
      </w:r>
      <w:r w:rsidR="00851A5C">
        <w:t xml:space="preserve">близких </w:t>
      </w:r>
      <w:r w:rsidR="00AF1484">
        <w:t xml:space="preserve">аналога и </w:t>
      </w:r>
      <w:r w:rsidR="00851A5C">
        <w:t xml:space="preserve">нет нарушений, </w:t>
      </w:r>
      <w:r w:rsidR="00E65EEA">
        <w:t xml:space="preserve">т.е. результату можно верить - </w:t>
      </w:r>
      <w:r w:rsidR="00851A5C">
        <w:t>это достаточный объем</w:t>
      </w:r>
      <w:r w:rsidR="00E65EEA">
        <w:t xml:space="preserve"> или «меньший, чем достаточный»</w:t>
      </w:r>
      <w:r w:rsidR="00851A5C">
        <w:t>?</w:t>
      </w:r>
    </w:p>
  </w:comment>
  <w:comment w:id="24" w:author="NPB" w:date="2021-05-18T22:07:00Z" w:initials="NB">
    <w:p w:rsidR="00BB3B48" w:rsidRDefault="00BB3B48" w:rsidP="009040B4">
      <w:pPr>
        <w:pStyle w:val="a9"/>
        <w:numPr>
          <w:ilvl w:val="0"/>
          <w:numId w:val="6"/>
        </w:numPr>
      </w:pPr>
      <w:r>
        <w:rPr>
          <w:rStyle w:val="a8"/>
        </w:rPr>
        <w:annotationRef/>
      </w:r>
      <w:r>
        <w:t>Для кого пишутся такие пункты?   Для судей</w:t>
      </w:r>
      <w:r w:rsidR="00E65EEA">
        <w:t>, которые будут спрашивать разрешения на то, чтобы сопоставлять</w:t>
      </w:r>
      <w:proofErr w:type="gramStart"/>
      <w:r w:rsidR="00E65EEA">
        <w:t xml:space="preserve"> </w:t>
      </w:r>
      <w:r>
        <w:t>?</w:t>
      </w:r>
      <w:proofErr w:type="gramEnd"/>
      <w:r>
        <w:t xml:space="preserve"> </w:t>
      </w:r>
      <w:r w:rsidR="00E65EEA">
        <w:t xml:space="preserve"> </w:t>
      </w:r>
      <w:r>
        <w:t xml:space="preserve"> </w:t>
      </w:r>
    </w:p>
    <w:p w:rsidR="00BB3B48" w:rsidRDefault="00BB3B48" w:rsidP="009040B4">
      <w:pPr>
        <w:pStyle w:val="a9"/>
        <w:numPr>
          <w:ilvl w:val="0"/>
          <w:numId w:val="6"/>
        </w:numPr>
      </w:pPr>
      <w:r>
        <w:t xml:space="preserve"> Где определен «качественно равный уровень достоверности» результата?  Сегодня в ФЗ – отчет и его результат либо достоверен, либо нет.  Нет понятия уровня достоверности.  И пока их нет в ФЗ или ФСО, все эти запреты – игра в слова.</w:t>
      </w:r>
    </w:p>
  </w:comment>
  <w:comment w:id="25" w:author="NPB" w:date="2021-05-17T22:51:00Z" w:initials="NB">
    <w:p w:rsidR="00BB3B48" w:rsidRDefault="00BB3B48" w:rsidP="009040B4">
      <w:pPr>
        <w:pStyle w:val="a9"/>
        <w:numPr>
          <w:ilvl w:val="0"/>
          <w:numId w:val="7"/>
        </w:numPr>
      </w:pPr>
      <w:r>
        <w:rPr>
          <w:rStyle w:val="a8"/>
        </w:rPr>
        <w:annotationRef/>
      </w:r>
      <w:r>
        <w:t xml:space="preserve">Что означает – не осуществляется сопоставление?  Если сравниваются разные уровни – </w:t>
      </w:r>
      <w:proofErr w:type="gramStart"/>
      <w:r>
        <w:t>значит</w:t>
      </w:r>
      <w:proofErr w:type="gramEnd"/>
      <w:r>
        <w:t xml:space="preserve"> сопоставление осуществляется таки. </w:t>
      </w:r>
    </w:p>
    <w:p w:rsidR="00BB3B48" w:rsidRDefault="00BB3B48" w:rsidP="009040B4">
      <w:pPr>
        <w:pStyle w:val="a9"/>
        <w:numPr>
          <w:ilvl w:val="0"/>
          <w:numId w:val="7"/>
        </w:numPr>
      </w:pPr>
      <w:r>
        <w:t xml:space="preserve"> Если два отчета соответствуют требованиям ФЗ, ФСО</w:t>
      </w:r>
      <w:proofErr w:type="gramStart"/>
      <w:r>
        <w:t xml:space="preserve"> ,</w:t>
      </w:r>
      <w:proofErr w:type="gramEnd"/>
      <w:r>
        <w:t xml:space="preserve"> стандартам СРО и  не имеют явных нарушений общепризнанной методологии – оба результата достоверны согласно действующем ФЗ.   Предлагается не обращать внимания на ФЗ?  </w:t>
      </w:r>
    </w:p>
    <w:p w:rsidR="00BB3B48" w:rsidRDefault="00BB3B48" w:rsidP="00CC0E80">
      <w:pPr>
        <w:pStyle w:val="a9"/>
      </w:pPr>
    </w:p>
  </w:comment>
  <w:comment w:id="26" w:author="NPB" w:date="2021-05-17T22:54:00Z" w:initials="NB">
    <w:p w:rsidR="00BB3B48" w:rsidRDefault="00BB3B48">
      <w:pPr>
        <w:pStyle w:val="a9"/>
      </w:pPr>
      <w:r>
        <w:rPr>
          <w:rStyle w:val="a8"/>
        </w:rPr>
        <w:annotationRef/>
      </w:r>
      <w:r>
        <w:t>Кроме исходной информации есть методология оценки.  Не может быть достоверным результат, полученный на достаточном объеме рыночной информации по однородной группе объектов, но с нарушением   методологии.   Никакая статистика в таком случае не может являться доказательством достоверности.</w:t>
      </w:r>
    </w:p>
  </w:comment>
  <w:comment w:id="27" w:author="NPB" w:date="2021-05-18T20:37:00Z" w:initials="NB">
    <w:p w:rsidR="00BB3B48" w:rsidRDefault="00BB3B48">
      <w:pPr>
        <w:pStyle w:val="a9"/>
      </w:pPr>
      <w:r>
        <w:rPr>
          <w:rStyle w:val="a8"/>
        </w:rPr>
        <w:annotationRef/>
      </w:r>
      <w:r>
        <w:t xml:space="preserve">Т.е. предлагается три уровня – максимум, минимум, все остальное.   Как будут сравниваться два результата, один из которых чуть не дотягивает до максимума, а другой – чуть выше минимума? Оба – достоверные или оба – недостоверные? </w:t>
      </w:r>
    </w:p>
  </w:comment>
  <w:comment w:id="28" w:author="NPB" w:date="2021-05-17T23:01:00Z" w:initials="NB">
    <w:p w:rsidR="00BB3B48" w:rsidRDefault="00BB3B48">
      <w:pPr>
        <w:pStyle w:val="a9"/>
      </w:pPr>
      <w:r>
        <w:rPr>
          <w:rStyle w:val="a8"/>
        </w:rPr>
        <w:annotationRef/>
      </w:r>
      <w:r>
        <w:t xml:space="preserve">М.б. вполне нормальное понимание, но кому оно предлагается – </w:t>
      </w:r>
      <w:proofErr w:type="gramStart"/>
      <w:r>
        <w:t>тем</w:t>
      </w:r>
      <w:proofErr w:type="gramEnd"/>
      <w:r>
        <w:t xml:space="preserve"> кто считает, что ФСО выполнять не обязательно?</w:t>
      </w:r>
    </w:p>
    <w:p w:rsidR="00BB3B48" w:rsidRDefault="00BB3B48">
      <w:pPr>
        <w:pStyle w:val="a9"/>
      </w:pPr>
      <w:r>
        <w:t>Полеты в облаках какие-то.</w:t>
      </w:r>
    </w:p>
    <w:p w:rsidR="00BB3B48" w:rsidRDefault="00BB3B48">
      <w:pPr>
        <w:pStyle w:val="a9"/>
      </w:pPr>
      <w:r>
        <w:t>И как относиться к положению ФСО-10, допускающему использование информации   до даты оценки для оценки методом индексации цен?</w:t>
      </w:r>
    </w:p>
  </w:comment>
  <w:comment w:id="29" w:author="NPB" w:date="2021-05-17T23:06:00Z" w:initials="NB">
    <w:p w:rsidR="00BB3B48" w:rsidRDefault="00BB3B48">
      <w:pPr>
        <w:pStyle w:val="a9"/>
      </w:pPr>
      <w:r>
        <w:rPr>
          <w:rStyle w:val="a8"/>
        </w:rPr>
        <w:annotationRef/>
      </w:r>
      <w:r>
        <w:t xml:space="preserve">Метод количественных корректировок основан на устаревших представлениях о свойствах совершенного рынка и применяется в условиях, когда каждую корректировку невозможно обосновать имеющимися рыночными данными.  Невозможно требовать от этого метода того, чего он дать не может.   Нужно просто не рекомендовать его использование при наличии рыночной информации, достаточной для реализации метода регрессионного анализа. </w:t>
      </w:r>
    </w:p>
  </w:comment>
  <w:comment w:id="30" w:author="NPB" w:date="2021-05-17T23:07:00Z" w:initials="NB">
    <w:p w:rsidR="00BB3B48" w:rsidRDefault="00BB3B48">
      <w:pPr>
        <w:pStyle w:val="a9"/>
      </w:pPr>
      <w:r>
        <w:rPr>
          <w:rStyle w:val="a8"/>
        </w:rPr>
        <w:annotationRef/>
      </w:r>
      <w:r>
        <w:t>Так это и сейчас делается повсеместно, в чем смысл пункта?</w:t>
      </w:r>
    </w:p>
  </w:comment>
  <w:comment w:id="31" w:author="NPB" w:date="2021-05-18T22:08:00Z" w:initials="NB">
    <w:p w:rsidR="00BB3B48" w:rsidRDefault="00BB3B48">
      <w:pPr>
        <w:pStyle w:val="a9"/>
      </w:pPr>
      <w:r>
        <w:rPr>
          <w:rStyle w:val="a8"/>
        </w:rPr>
        <w:annotationRef/>
      </w:r>
      <w:r>
        <w:t xml:space="preserve">В любом случае применения корректировок размах скорректированных цен должен быть меньше размаха исходных. Точнее,  он </w:t>
      </w:r>
      <w:proofErr w:type="gramStart"/>
      <w:r>
        <w:t>д.б</w:t>
      </w:r>
      <w:proofErr w:type="gramEnd"/>
      <w:r>
        <w:t xml:space="preserve">. меньше размаха цен после корректировок первой группы.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707447" w15:done="0"/>
  <w15:commentEx w15:paraId="1CA9E0A8" w15:done="0"/>
  <w15:commentEx w15:paraId="71A3DA3F" w15:done="0"/>
  <w15:commentEx w15:paraId="31CD1CB6" w15:done="0"/>
  <w15:commentEx w15:paraId="20907EF8" w15:done="0"/>
  <w15:commentEx w15:paraId="160CCA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01DE" w16cex:dateUtc="2021-05-12T04:27:00Z"/>
  <w16cex:commentExtensible w16cex:durableId="24460297" w16cex:dateUtc="2021-05-12T04:30:00Z"/>
  <w16cex:commentExtensible w16cex:durableId="2446033C" w16cex:dateUtc="2021-05-12T04:33:00Z"/>
  <w16cex:commentExtensible w16cex:durableId="244603F8" w16cex:dateUtc="2021-05-12T04:36:00Z"/>
  <w16cex:commentExtensible w16cex:durableId="24460580" w16cex:dateUtc="2021-05-12T04:42:00Z"/>
  <w16cex:commentExtensible w16cex:durableId="244605D6" w16cex:dateUtc="2021-05-12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707447" w16cid:durableId="244601DE"/>
  <w16cid:commentId w16cid:paraId="1CA9E0A8" w16cid:durableId="24460297"/>
  <w16cid:commentId w16cid:paraId="71A3DA3F" w16cid:durableId="2446033C"/>
  <w16cid:commentId w16cid:paraId="31CD1CB6" w16cid:durableId="244603F8"/>
  <w16cid:commentId w16cid:paraId="20907EF8" w16cid:durableId="24460580"/>
  <w16cid:commentId w16cid:paraId="160CCAC3" w16cid:durableId="244605D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B48" w:rsidRDefault="00BB3B48" w:rsidP="00177A5C">
      <w:pPr>
        <w:spacing w:after="0" w:line="240" w:lineRule="auto"/>
      </w:pPr>
      <w:r>
        <w:separator/>
      </w:r>
    </w:p>
  </w:endnote>
  <w:endnote w:type="continuationSeparator" w:id="0">
    <w:p w:rsidR="00BB3B48" w:rsidRDefault="00BB3B48" w:rsidP="00177A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844331"/>
      <w:docPartObj>
        <w:docPartGallery w:val="Page Numbers (Bottom of Page)"/>
        <w:docPartUnique/>
      </w:docPartObj>
    </w:sdtPr>
    <w:sdtContent>
      <w:sdt>
        <w:sdtPr>
          <w:id w:val="-1769616900"/>
          <w:docPartObj>
            <w:docPartGallery w:val="Page Numbers (Top of Page)"/>
            <w:docPartUnique/>
          </w:docPartObj>
        </w:sdtPr>
        <w:sdtContent>
          <w:p w:rsidR="00BB3B48" w:rsidRDefault="00BB3B48">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65EEA">
              <w:rPr>
                <w:b/>
                <w:bCs/>
                <w:noProof/>
              </w:rPr>
              <w:t>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65EEA">
              <w:rPr>
                <w:b/>
                <w:bCs/>
                <w:noProof/>
              </w:rPr>
              <w:t>8</w:t>
            </w:r>
            <w:r>
              <w:rPr>
                <w:b/>
                <w:bCs/>
                <w:sz w:val="24"/>
                <w:szCs w:val="24"/>
              </w:rPr>
              <w:fldChar w:fldCharType="end"/>
            </w:r>
          </w:p>
        </w:sdtContent>
      </w:sdt>
    </w:sdtContent>
  </w:sdt>
  <w:p w:rsidR="00BB3B48" w:rsidRDefault="00BB3B4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B48" w:rsidRDefault="00BB3B48" w:rsidP="00177A5C">
      <w:pPr>
        <w:spacing w:after="0" w:line="240" w:lineRule="auto"/>
      </w:pPr>
      <w:r>
        <w:separator/>
      </w:r>
    </w:p>
  </w:footnote>
  <w:footnote w:type="continuationSeparator" w:id="0">
    <w:p w:rsidR="00BB3B48" w:rsidRDefault="00BB3B48" w:rsidP="00177A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017A8"/>
    <w:multiLevelType w:val="multilevel"/>
    <w:tmpl w:val="99A0FD1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
    <w:nsid w:val="144D7786"/>
    <w:multiLevelType w:val="multilevel"/>
    <w:tmpl w:val="EC8EAC5C"/>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i w:val="0"/>
        <w:iCs w:val="0"/>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
    <w:nsid w:val="2BD54057"/>
    <w:multiLevelType w:val="hybridMultilevel"/>
    <w:tmpl w:val="75D01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A0467A"/>
    <w:multiLevelType w:val="multilevel"/>
    <w:tmpl w:val="06EAABCC"/>
    <w:lvl w:ilvl="0">
      <w:start w:val="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1080" w:hanging="1080"/>
      </w:pPr>
      <w:rPr>
        <w:rFonts w:ascii="Symbol" w:hAnsi="Symbol"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4">
    <w:nsid w:val="420C7693"/>
    <w:multiLevelType w:val="hybridMultilevel"/>
    <w:tmpl w:val="B3F08E9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D7A2B45"/>
    <w:multiLevelType w:val="hybridMultilevel"/>
    <w:tmpl w:val="CC1E1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571346"/>
    <w:multiLevelType w:val="hybridMultilevel"/>
    <w:tmpl w:val="135CF76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hail.zeldin@gmail.com">
    <w15:presenceInfo w15:providerId="Windows Live" w15:userId="51c4b532725d4b8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4A3D64"/>
    <w:rsid w:val="000322BE"/>
    <w:rsid w:val="000F57C0"/>
    <w:rsid w:val="00177A5C"/>
    <w:rsid w:val="001832BB"/>
    <w:rsid w:val="001D0FBA"/>
    <w:rsid w:val="001D6055"/>
    <w:rsid w:val="001E3E51"/>
    <w:rsid w:val="00215381"/>
    <w:rsid w:val="00251BC3"/>
    <w:rsid w:val="002B5F23"/>
    <w:rsid w:val="002C080E"/>
    <w:rsid w:val="002E1909"/>
    <w:rsid w:val="003F7257"/>
    <w:rsid w:val="00415111"/>
    <w:rsid w:val="004209FC"/>
    <w:rsid w:val="00426C8B"/>
    <w:rsid w:val="00446D17"/>
    <w:rsid w:val="004668E5"/>
    <w:rsid w:val="00477CBB"/>
    <w:rsid w:val="004A3D64"/>
    <w:rsid w:val="004D7205"/>
    <w:rsid w:val="004E6086"/>
    <w:rsid w:val="004F2DC3"/>
    <w:rsid w:val="00543E18"/>
    <w:rsid w:val="00582E73"/>
    <w:rsid w:val="005A5E51"/>
    <w:rsid w:val="005C631E"/>
    <w:rsid w:val="005C750F"/>
    <w:rsid w:val="005D6206"/>
    <w:rsid w:val="006545F1"/>
    <w:rsid w:val="006911F5"/>
    <w:rsid w:val="006C2AE5"/>
    <w:rsid w:val="006D4BB4"/>
    <w:rsid w:val="006F643D"/>
    <w:rsid w:val="007041E8"/>
    <w:rsid w:val="007215E1"/>
    <w:rsid w:val="00757216"/>
    <w:rsid w:val="00767259"/>
    <w:rsid w:val="007B0171"/>
    <w:rsid w:val="00851A5C"/>
    <w:rsid w:val="00860853"/>
    <w:rsid w:val="008A24C8"/>
    <w:rsid w:val="008A54FF"/>
    <w:rsid w:val="008C0F70"/>
    <w:rsid w:val="008C514C"/>
    <w:rsid w:val="008E186D"/>
    <w:rsid w:val="009040B4"/>
    <w:rsid w:val="0093259C"/>
    <w:rsid w:val="009902B4"/>
    <w:rsid w:val="009B4EE9"/>
    <w:rsid w:val="009B68D1"/>
    <w:rsid w:val="009B7542"/>
    <w:rsid w:val="00A01A35"/>
    <w:rsid w:val="00A874C9"/>
    <w:rsid w:val="00AA460B"/>
    <w:rsid w:val="00AF1484"/>
    <w:rsid w:val="00AF5C3B"/>
    <w:rsid w:val="00B34A09"/>
    <w:rsid w:val="00B63128"/>
    <w:rsid w:val="00B678BE"/>
    <w:rsid w:val="00B75494"/>
    <w:rsid w:val="00BB3582"/>
    <w:rsid w:val="00BB3B48"/>
    <w:rsid w:val="00BC1FCC"/>
    <w:rsid w:val="00BC6D84"/>
    <w:rsid w:val="00BF5C5B"/>
    <w:rsid w:val="00BF73DD"/>
    <w:rsid w:val="00C12158"/>
    <w:rsid w:val="00C609F3"/>
    <w:rsid w:val="00CA04DD"/>
    <w:rsid w:val="00CC0E80"/>
    <w:rsid w:val="00CD20AC"/>
    <w:rsid w:val="00D1345D"/>
    <w:rsid w:val="00D3043B"/>
    <w:rsid w:val="00D32F2B"/>
    <w:rsid w:val="00D354C6"/>
    <w:rsid w:val="00D7104F"/>
    <w:rsid w:val="00E21532"/>
    <w:rsid w:val="00E44C3E"/>
    <w:rsid w:val="00E65EEA"/>
    <w:rsid w:val="00E96494"/>
    <w:rsid w:val="00EC422E"/>
    <w:rsid w:val="00EC4AC9"/>
    <w:rsid w:val="00F06B20"/>
    <w:rsid w:val="00F14126"/>
    <w:rsid w:val="00F2198E"/>
    <w:rsid w:val="00F9770B"/>
    <w:rsid w:val="00FF271B"/>
    <w:rsid w:val="00FF60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0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3D64"/>
    <w:pPr>
      <w:ind w:left="720"/>
      <w:contextualSpacing/>
    </w:pPr>
  </w:style>
  <w:style w:type="paragraph" w:styleId="a4">
    <w:name w:val="header"/>
    <w:basedOn w:val="a"/>
    <w:link w:val="a5"/>
    <w:uiPriority w:val="99"/>
    <w:unhideWhenUsed/>
    <w:rsid w:val="00177A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77A5C"/>
  </w:style>
  <w:style w:type="paragraph" w:styleId="a6">
    <w:name w:val="footer"/>
    <w:basedOn w:val="a"/>
    <w:link w:val="a7"/>
    <w:uiPriority w:val="99"/>
    <w:unhideWhenUsed/>
    <w:rsid w:val="00177A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77A5C"/>
  </w:style>
  <w:style w:type="character" w:styleId="a8">
    <w:name w:val="annotation reference"/>
    <w:basedOn w:val="a0"/>
    <w:uiPriority w:val="99"/>
    <w:semiHidden/>
    <w:unhideWhenUsed/>
    <w:rsid w:val="00B75494"/>
    <w:rPr>
      <w:sz w:val="16"/>
      <w:szCs w:val="16"/>
    </w:rPr>
  </w:style>
  <w:style w:type="paragraph" w:styleId="a9">
    <w:name w:val="annotation text"/>
    <w:basedOn w:val="a"/>
    <w:link w:val="aa"/>
    <w:uiPriority w:val="99"/>
    <w:unhideWhenUsed/>
    <w:rsid w:val="00B75494"/>
    <w:pPr>
      <w:spacing w:line="240" w:lineRule="auto"/>
    </w:pPr>
    <w:rPr>
      <w:sz w:val="20"/>
      <w:szCs w:val="20"/>
    </w:rPr>
  </w:style>
  <w:style w:type="character" w:customStyle="1" w:styleId="aa">
    <w:name w:val="Текст примечания Знак"/>
    <w:basedOn w:val="a0"/>
    <w:link w:val="a9"/>
    <w:uiPriority w:val="99"/>
    <w:rsid w:val="00B75494"/>
    <w:rPr>
      <w:sz w:val="20"/>
      <w:szCs w:val="20"/>
    </w:rPr>
  </w:style>
  <w:style w:type="paragraph" w:styleId="ab">
    <w:name w:val="annotation subject"/>
    <w:basedOn w:val="a9"/>
    <w:next w:val="a9"/>
    <w:link w:val="ac"/>
    <w:uiPriority w:val="99"/>
    <w:semiHidden/>
    <w:unhideWhenUsed/>
    <w:rsid w:val="00B75494"/>
    <w:rPr>
      <w:b/>
      <w:bCs/>
    </w:rPr>
  </w:style>
  <w:style w:type="character" w:customStyle="1" w:styleId="ac">
    <w:name w:val="Тема примечания Знак"/>
    <w:basedOn w:val="aa"/>
    <w:link w:val="ab"/>
    <w:uiPriority w:val="99"/>
    <w:semiHidden/>
    <w:rsid w:val="00B75494"/>
    <w:rPr>
      <w:b/>
      <w:bCs/>
      <w:sz w:val="20"/>
      <w:szCs w:val="20"/>
    </w:rPr>
  </w:style>
  <w:style w:type="paragraph" w:styleId="ad">
    <w:name w:val="Balloon Text"/>
    <w:basedOn w:val="a"/>
    <w:link w:val="ae"/>
    <w:uiPriority w:val="99"/>
    <w:semiHidden/>
    <w:unhideWhenUsed/>
    <w:rsid w:val="006C2AE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C2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2038</Words>
  <Characters>11621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NPB</cp:lastModifiedBy>
  <cp:revision>3</cp:revision>
  <dcterms:created xsi:type="dcterms:W3CDTF">2021-05-18T17:10:00Z</dcterms:created>
  <dcterms:modified xsi:type="dcterms:W3CDTF">2021-05-18T19:09:00Z</dcterms:modified>
</cp:coreProperties>
</file>